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1514" w14:textId="3C7B6490" w:rsidR="00B021F2" w:rsidRPr="00B021F2" w:rsidRDefault="00B021F2" w:rsidP="00B021F2">
      <w:pPr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  <w:noProof/>
        </w:rPr>
        <w:drawing>
          <wp:anchor distT="0" distB="0" distL="114300" distR="114300" simplePos="0" relativeHeight="251660288" behindDoc="1" locked="0" layoutInCell="1" allowOverlap="1" wp14:anchorId="674F9E98" wp14:editId="7484107F">
            <wp:simplePos x="0" y="0"/>
            <wp:positionH relativeFrom="column">
              <wp:posOffset>774912</wp:posOffset>
            </wp:positionH>
            <wp:positionV relativeFrom="paragraph">
              <wp:posOffset>399415</wp:posOffset>
            </wp:positionV>
            <wp:extent cx="973666" cy="687825"/>
            <wp:effectExtent l="0" t="0" r="0" b="0"/>
            <wp:wrapNone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666" cy="68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Open Sans"/>
          <w:noProof/>
        </w:rPr>
        <w:drawing>
          <wp:anchor distT="0" distB="0" distL="114300" distR="114300" simplePos="0" relativeHeight="251661312" behindDoc="1" locked="0" layoutInCell="1" allowOverlap="1" wp14:anchorId="0979CBD4" wp14:editId="208D48E1">
            <wp:simplePos x="0" y="0"/>
            <wp:positionH relativeFrom="column">
              <wp:posOffset>3382222</wp:posOffset>
            </wp:positionH>
            <wp:positionV relativeFrom="paragraph">
              <wp:posOffset>410845</wp:posOffset>
            </wp:positionV>
            <wp:extent cx="770255" cy="626110"/>
            <wp:effectExtent l="0" t="0" r="0" b="0"/>
            <wp:wrapNone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Open Sans"/>
          <w:noProof/>
        </w:rPr>
        <w:drawing>
          <wp:anchor distT="0" distB="0" distL="114300" distR="114300" simplePos="0" relativeHeight="251663360" behindDoc="1" locked="0" layoutInCell="1" allowOverlap="1" wp14:anchorId="67319071" wp14:editId="737F1B6F">
            <wp:simplePos x="0" y="0"/>
            <wp:positionH relativeFrom="column">
              <wp:posOffset>2181013</wp:posOffset>
            </wp:positionH>
            <wp:positionV relativeFrom="paragraph">
              <wp:posOffset>385445</wp:posOffset>
            </wp:positionV>
            <wp:extent cx="787400" cy="559435"/>
            <wp:effectExtent l="0" t="0" r="0" b="0"/>
            <wp:wrapNone/>
            <wp:docPr id="13" name="Picture 8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lika na kojoj se prikazuje tekst&#10;&#10;Opis je automatski generira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Open Sans"/>
          <w:noProof/>
        </w:rPr>
        <w:drawing>
          <wp:anchor distT="0" distB="0" distL="114300" distR="114300" simplePos="0" relativeHeight="251662336" behindDoc="1" locked="0" layoutInCell="1" allowOverlap="1" wp14:anchorId="6E4C701A" wp14:editId="05757C2D">
            <wp:simplePos x="0" y="0"/>
            <wp:positionH relativeFrom="column">
              <wp:posOffset>4611370</wp:posOffset>
            </wp:positionH>
            <wp:positionV relativeFrom="paragraph">
              <wp:posOffset>416560</wp:posOffset>
            </wp:positionV>
            <wp:extent cx="948055" cy="589915"/>
            <wp:effectExtent l="0" t="0" r="0" b="0"/>
            <wp:wrapNone/>
            <wp:docPr id="14" name="Picture 10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lika na kojoj se prikazuje tekst&#10;&#10;Opis je automatski generiran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Open Sans"/>
          <w:noProof/>
        </w:rPr>
        <w:drawing>
          <wp:anchor distT="0" distB="0" distL="114300" distR="114300" simplePos="0" relativeHeight="251659264" behindDoc="1" locked="0" layoutInCell="1" allowOverlap="1" wp14:anchorId="07297F07" wp14:editId="5DFAD741">
            <wp:simplePos x="0" y="0"/>
            <wp:positionH relativeFrom="column">
              <wp:posOffset>-1905</wp:posOffset>
            </wp:positionH>
            <wp:positionV relativeFrom="paragraph">
              <wp:posOffset>412115</wp:posOffset>
            </wp:positionV>
            <wp:extent cx="491066" cy="489208"/>
            <wp:effectExtent l="0" t="0" r="4445" b="6350"/>
            <wp:wrapNone/>
            <wp:docPr id="15" name="Picture 4" descr="Slika na kojoj se prikazuje tekst, transport, noćno neb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lika na kojoj se prikazuje tekst, transport, noćno nebo&#10;&#10;Opis je automatski generiran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66" cy="489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AADE1" w14:textId="148734EB" w:rsidR="000164C1" w:rsidRPr="00B021F2" w:rsidRDefault="000164C1">
      <w:pPr>
        <w:jc w:val="right"/>
        <w:rPr>
          <w:rFonts w:asciiTheme="majorHAnsi" w:hAnsiTheme="majorHAnsi" w:cstheme="majorHAnsi"/>
          <w:iCs/>
          <w:sz w:val="22"/>
          <w:szCs w:val="22"/>
        </w:rPr>
      </w:pPr>
    </w:p>
    <w:p w14:paraId="2B5AC883" w14:textId="105347CE" w:rsidR="00BF6069" w:rsidRDefault="00BF6069">
      <w:pPr>
        <w:jc w:val="right"/>
        <w:rPr>
          <w:rFonts w:asciiTheme="majorHAnsi" w:hAnsiTheme="majorHAnsi" w:cstheme="majorHAnsi"/>
          <w:iCs/>
          <w:sz w:val="22"/>
          <w:szCs w:val="22"/>
          <w:lang w:val="hr-HR"/>
        </w:rPr>
      </w:pPr>
    </w:p>
    <w:p w14:paraId="631390DF" w14:textId="24F70E73" w:rsidR="00B021F2" w:rsidRDefault="00B021F2">
      <w:pPr>
        <w:jc w:val="right"/>
        <w:rPr>
          <w:rFonts w:asciiTheme="majorHAnsi" w:hAnsiTheme="majorHAnsi" w:cstheme="majorHAnsi"/>
          <w:iCs/>
          <w:sz w:val="22"/>
          <w:szCs w:val="22"/>
          <w:lang w:val="hr-HR"/>
        </w:rPr>
      </w:pPr>
    </w:p>
    <w:p w14:paraId="04CBC05B" w14:textId="77777777" w:rsidR="00B021F2" w:rsidRDefault="00B021F2">
      <w:pPr>
        <w:jc w:val="right"/>
        <w:rPr>
          <w:rFonts w:asciiTheme="majorHAnsi" w:hAnsiTheme="majorHAnsi" w:cstheme="majorHAnsi"/>
          <w:iCs/>
          <w:sz w:val="22"/>
          <w:szCs w:val="22"/>
          <w:lang w:val="hr-HR"/>
        </w:rPr>
      </w:pPr>
    </w:p>
    <w:p w14:paraId="4AA6C02A" w14:textId="2B56C308" w:rsidR="00B021F2" w:rsidRDefault="00B021F2">
      <w:pPr>
        <w:jc w:val="right"/>
        <w:rPr>
          <w:rFonts w:asciiTheme="majorHAnsi" w:hAnsiTheme="majorHAnsi" w:cstheme="majorHAnsi"/>
          <w:iCs/>
          <w:sz w:val="22"/>
          <w:szCs w:val="22"/>
          <w:lang w:val="hr-HR"/>
        </w:rPr>
      </w:pPr>
    </w:p>
    <w:p w14:paraId="648E49E6" w14:textId="41CF2F1F" w:rsidR="00B021F2" w:rsidRDefault="00B021F2" w:rsidP="00CC211E">
      <w:pPr>
        <w:rPr>
          <w:rFonts w:asciiTheme="majorHAnsi" w:hAnsiTheme="majorHAnsi" w:cstheme="majorHAnsi"/>
          <w:iCs/>
          <w:sz w:val="22"/>
          <w:szCs w:val="22"/>
          <w:lang w:val="hr-HR"/>
        </w:rPr>
      </w:pPr>
    </w:p>
    <w:p w14:paraId="5A83AAFC" w14:textId="4967B4E7" w:rsidR="00214E8E" w:rsidRDefault="00214E8E" w:rsidP="00CC211E">
      <w:pPr>
        <w:rPr>
          <w:rFonts w:asciiTheme="majorHAnsi" w:hAnsiTheme="majorHAnsi" w:cstheme="majorHAnsi"/>
          <w:iCs/>
          <w:sz w:val="22"/>
          <w:szCs w:val="22"/>
          <w:lang w:val="hr-HR"/>
        </w:rPr>
      </w:pPr>
      <w:r>
        <w:rPr>
          <w:rFonts w:asciiTheme="majorHAnsi" w:hAnsiTheme="majorHAnsi" w:cstheme="majorHAnsi"/>
          <w:iCs/>
          <w:sz w:val="22"/>
          <w:szCs w:val="22"/>
          <w:lang w:val="hr-HR"/>
        </w:rPr>
        <w:t xml:space="preserve">U Poreču, 3.8.2023. </w:t>
      </w:r>
    </w:p>
    <w:p w14:paraId="5B06889A" w14:textId="7960F75C" w:rsidR="00D02216" w:rsidRDefault="001A7707">
      <w:pPr>
        <w:jc w:val="right"/>
        <w:rPr>
          <w:rFonts w:asciiTheme="majorHAnsi" w:hAnsiTheme="majorHAnsi" w:cstheme="majorHAnsi"/>
          <w:iCs/>
          <w:sz w:val="22"/>
          <w:szCs w:val="22"/>
          <w:lang w:val="hr-HR"/>
        </w:rPr>
      </w:pPr>
      <w:r>
        <w:rPr>
          <w:rFonts w:asciiTheme="majorHAnsi" w:hAnsiTheme="majorHAnsi" w:cstheme="majorHAnsi"/>
          <w:iCs/>
          <w:sz w:val="22"/>
          <w:szCs w:val="22"/>
          <w:lang w:val="hr-HR"/>
        </w:rPr>
        <w:t xml:space="preserve">- </w:t>
      </w:r>
      <w:r w:rsidR="004A75BF">
        <w:rPr>
          <w:rFonts w:asciiTheme="majorHAnsi" w:hAnsiTheme="majorHAnsi" w:cstheme="majorHAnsi"/>
          <w:iCs/>
          <w:sz w:val="22"/>
          <w:szCs w:val="22"/>
          <w:lang w:val="hr-HR"/>
        </w:rPr>
        <w:t>PRIOPĆENJE ZA MEDIJE</w:t>
      </w:r>
    </w:p>
    <w:p w14:paraId="12D02D12" w14:textId="51298825" w:rsidR="00CC211E" w:rsidRDefault="00CC211E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1831584B" w14:textId="1F588BBC" w:rsidR="00D02216" w:rsidRPr="002C341F" w:rsidRDefault="00EC7260">
      <w:pPr>
        <w:shd w:val="clear" w:color="auto" w:fill="FFFFFF"/>
        <w:jc w:val="center"/>
        <w:outlineLvl w:val="0"/>
        <w:rPr>
          <w:rFonts w:asciiTheme="majorHAnsi" w:hAnsiTheme="majorHAnsi" w:cstheme="majorHAnsi"/>
          <w:b/>
          <w:bCs/>
          <w:color w:val="0070C0"/>
          <w:kern w:val="36"/>
          <w:sz w:val="40"/>
          <w:szCs w:val="40"/>
          <w:lang w:val="hr-HR" w:eastAsia="hr-HR"/>
        </w:rPr>
      </w:pPr>
      <w:r w:rsidRPr="002C341F">
        <w:rPr>
          <w:rFonts w:asciiTheme="majorHAnsi" w:hAnsiTheme="majorHAnsi" w:cstheme="majorHAnsi"/>
          <w:b/>
          <w:bCs/>
          <w:color w:val="0070C0"/>
          <w:kern w:val="36"/>
          <w:sz w:val="40"/>
          <w:szCs w:val="40"/>
          <w:lang w:val="hr-HR" w:eastAsia="hr-HR"/>
        </w:rPr>
        <w:t xml:space="preserve">THE </w:t>
      </w:r>
      <w:r w:rsidR="006261BD" w:rsidRPr="002C341F">
        <w:rPr>
          <w:rFonts w:asciiTheme="majorHAnsi" w:hAnsiTheme="majorHAnsi" w:cstheme="majorHAnsi"/>
          <w:b/>
          <w:bCs/>
          <w:color w:val="0070C0"/>
          <w:kern w:val="36"/>
          <w:sz w:val="40"/>
          <w:szCs w:val="40"/>
          <w:lang w:val="hr-HR" w:eastAsia="hr-HR"/>
        </w:rPr>
        <w:t>BEST OF POREČ</w:t>
      </w:r>
      <w:r w:rsidR="009A0DCE" w:rsidRPr="002C341F">
        <w:rPr>
          <w:rFonts w:asciiTheme="majorHAnsi" w:hAnsiTheme="majorHAnsi" w:cstheme="majorHAnsi"/>
          <w:b/>
          <w:bCs/>
          <w:color w:val="0070C0"/>
          <w:kern w:val="36"/>
          <w:sz w:val="40"/>
          <w:szCs w:val="40"/>
          <w:lang w:val="hr-HR" w:eastAsia="hr-HR"/>
        </w:rPr>
        <w:t xml:space="preserve"> </w:t>
      </w:r>
      <w:r w:rsidR="00C863FF" w:rsidRPr="002C341F">
        <w:rPr>
          <w:rFonts w:asciiTheme="majorHAnsi" w:hAnsiTheme="majorHAnsi" w:cstheme="majorHAnsi"/>
          <w:b/>
          <w:bCs/>
          <w:color w:val="0070C0"/>
          <w:kern w:val="36"/>
          <w:sz w:val="40"/>
          <w:szCs w:val="40"/>
          <w:lang w:val="hr-HR" w:eastAsia="hr-HR"/>
        </w:rPr>
        <w:t>RIVIERA</w:t>
      </w:r>
    </w:p>
    <w:p w14:paraId="2793CEAB" w14:textId="7DC02F41" w:rsidR="00050F26" w:rsidRPr="00A36678" w:rsidRDefault="00050F26" w:rsidP="007E2AA4">
      <w:pPr>
        <w:shd w:val="clear" w:color="auto" w:fill="FFFFFF"/>
        <w:jc w:val="center"/>
        <w:outlineLvl w:val="0"/>
        <w:rPr>
          <w:rFonts w:asciiTheme="majorHAnsi" w:hAnsiTheme="majorHAnsi" w:cstheme="majorHAnsi"/>
          <w:b/>
          <w:bCs/>
          <w:color w:val="191919"/>
          <w:kern w:val="36"/>
          <w:sz w:val="16"/>
          <w:szCs w:val="16"/>
          <w:lang w:val="hr-HR" w:eastAsia="hr-HR"/>
        </w:rPr>
      </w:pPr>
    </w:p>
    <w:p w14:paraId="41E5D6D2" w14:textId="1D113068" w:rsidR="007E2AA4" w:rsidRPr="002C341F" w:rsidRDefault="002C341F" w:rsidP="007E2AA4">
      <w:pPr>
        <w:shd w:val="clear" w:color="auto" w:fill="FFFFFF"/>
        <w:jc w:val="center"/>
        <w:outlineLvl w:val="0"/>
        <w:rPr>
          <w:rFonts w:asciiTheme="majorHAnsi" w:hAnsiTheme="majorHAnsi" w:cstheme="majorHAnsi"/>
          <w:b/>
          <w:bCs/>
          <w:color w:val="00B050"/>
          <w:kern w:val="36"/>
          <w:sz w:val="32"/>
          <w:szCs w:val="32"/>
          <w:lang w:val="hr-HR" w:eastAsia="hr-HR"/>
        </w:rPr>
      </w:pPr>
      <w:r>
        <w:rPr>
          <w:rFonts w:asciiTheme="majorHAnsi" w:hAnsiTheme="majorHAnsi" w:cstheme="majorHAnsi"/>
          <w:b/>
          <w:bCs/>
          <w:color w:val="00B050"/>
          <w:kern w:val="36"/>
          <w:sz w:val="32"/>
          <w:szCs w:val="32"/>
          <w:lang w:val="hr-HR" w:eastAsia="hr-HR"/>
        </w:rPr>
        <w:t>Eno</w:t>
      </w:r>
      <w:r w:rsidR="007E2AA4" w:rsidRPr="002C341F">
        <w:rPr>
          <w:rFonts w:asciiTheme="majorHAnsi" w:hAnsiTheme="majorHAnsi" w:cstheme="majorHAnsi"/>
          <w:b/>
          <w:bCs/>
          <w:color w:val="00B050"/>
          <w:kern w:val="36"/>
          <w:sz w:val="32"/>
          <w:szCs w:val="32"/>
          <w:lang w:val="hr-HR" w:eastAsia="hr-HR"/>
        </w:rPr>
        <w:t xml:space="preserve">-gastronomski </w:t>
      </w:r>
      <w:r w:rsidR="006261BD" w:rsidRPr="002C341F">
        <w:rPr>
          <w:rFonts w:asciiTheme="majorHAnsi" w:hAnsiTheme="majorHAnsi" w:cstheme="majorHAnsi"/>
          <w:b/>
          <w:bCs/>
          <w:color w:val="00B050"/>
          <w:kern w:val="36"/>
          <w:sz w:val="32"/>
          <w:szCs w:val="32"/>
          <w:lang w:val="hr-HR" w:eastAsia="hr-HR"/>
        </w:rPr>
        <w:t xml:space="preserve">projekt </w:t>
      </w:r>
    </w:p>
    <w:p w14:paraId="7125CCB2" w14:textId="65B0C46A" w:rsidR="003B2CE8" w:rsidRPr="002C341F" w:rsidRDefault="00050F26" w:rsidP="003B2CE8">
      <w:pPr>
        <w:shd w:val="clear" w:color="auto" w:fill="FFFFFF"/>
        <w:jc w:val="center"/>
        <w:outlineLvl w:val="0"/>
        <w:rPr>
          <w:rFonts w:asciiTheme="majorHAnsi" w:hAnsiTheme="majorHAnsi" w:cstheme="majorHAnsi"/>
          <w:b/>
          <w:bCs/>
          <w:color w:val="00B050"/>
          <w:kern w:val="36"/>
          <w:sz w:val="32"/>
          <w:szCs w:val="32"/>
          <w:lang w:val="hr-HR" w:eastAsia="hr-HR"/>
        </w:rPr>
      </w:pPr>
      <w:r w:rsidRPr="002C341F">
        <w:rPr>
          <w:rFonts w:asciiTheme="majorHAnsi" w:hAnsiTheme="majorHAnsi" w:cstheme="majorHAnsi"/>
          <w:b/>
          <w:bCs/>
          <w:color w:val="00B050"/>
          <w:kern w:val="36"/>
          <w:sz w:val="32"/>
          <w:szCs w:val="32"/>
          <w:lang w:val="hr-HR" w:eastAsia="hr-HR"/>
        </w:rPr>
        <w:t xml:space="preserve">Turističkih zajednica Klastera Poreč Riviera </w:t>
      </w:r>
    </w:p>
    <w:p w14:paraId="0765687F" w14:textId="34A76115" w:rsidR="003B2CE8" w:rsidRDefault="00050F26" w:rsidP="00481036">
      <w:pPr>
        <w:shd w:val="clear" w:color="auto" w:fill="FFFFFF"/>
        <w:jc w:val="center"/>
        <w:outlineLvl w:val="0"/>
        <w:rPr>
          <w:rFonts w:asciiTheme="majorHAnsi" w:hAnsiTheme="majorHAnsi" w:cstheme="majorHAnsi"/>
          <w:b/>
          <w:bCs/>
          <w:i/>
          <w:iCs/>
          <w:color w:val="0070C0"/>
          <w:kern w:val="36"/>
          <w:sz w:val="28"/>
          <w:szCs w:val="28"/>
          <w:lang w:val="hr-HR" w:eastAsia="hr-HR"/>
        </w:rPr>
      </w:pPr>
      <w:r w:rsidRPr="002C341F">
        <w:rPr>
          <w:rFonts w:asciiTheme="majorHAnsi" w:hAnsiTheme="majorHAnsi" w:cstheme="majorHAnsi"/>
          <w:b/>
          <w:bCs/>
          <w:i/>
          <w:iCs/>
          <w:color w:val="0070C0"/>
          <w:kern w:val="36"/>
          <w:sz w:val="28"/>
          <w:szCs w:val="28"/>
          <w:lang w:val="hr-HR" w:eastAsia="hr-HR"/>
        </w:rPr>
        <w:t>TZ Poreč, TZ Tar - Vabriga, TZ Funtana, TZ Kaštelir-Labinci i TZ Vižinada</w:t>
      </w:r>
    </w:p>
    <w:p w14:paraId="1B145D6F" w14:textId="40FE06F1" w:rsidR="003B2CE8" w:rsidRDefault="003B2CE8" w:rsidP="000558F0">
      <w:pPr>
        <w:snapToGrid w:val="0"/>
        <w:rPr>
          <w:rFonts w:asciiTheme="majorHAnsi" w:hAnsiTheme="majorHAnsi" w:cstheme="majorHAnsi"/>
          <w:sz w:val="22"/>
          <w:szCs w:val="22"/>
          <w:lang w:val="hr-HR"/>
        </w:rPr>
      </w:pPr>
    </w:p>
    <w:p w14:paraId="58668376" w14:textId="0B833953" w:rsidR="003B2CE8" w:rsidRPr="00481036" w:rsidRDefault="003B2CE8" w:rsidP="003B2CE8">
      <w:pPr>
        <w:pBdr>
          <w:bottom w:val="single" w:sz="4" w:space="1" w:color="70AD47" w:themeColor="accent6"/>
        </w:pBdr>
        <w:snapToGrid w:val="0"/>
        <w:jc w:val="both"/>
        <w:rPr>
          <w:rFonts w:asciiTheme="majorHAnsi" w:hAnsiTheme="majorHAnsi" w:cstheme="majorHAnsi"/>
          <w:sz w:val="16"/>
          <w:szCs w:val="16"/>
          <w:lang w:val="hr-HR"/>
        </w:rPr>
      </w:pPr>
    </w:p>
    <w:p w14:paraId="02A4CF00" w14:textId="77777777" w:rsidR="00EB2162" w:rsidRPr="00F76ACB" w:rsidRDefault="00EB2162" w:rsidP="00F76ACB">
      <w:pPr>
        <w:jc w:val="both"/>
        <w:rPr>
          <w:rFonts w:ascii="Calibri Light" w:hAnsi="Calibri Light" w:cs="Calibri Light"/>
          <w:b/>
          <w:bCs/>
          <w:sz w:val="28"/>
          <w:szCs w:val="28"/>
          <w:lang w:val="hr-HR"/>
        </w:rPr>
      </w:pPr>
      <w:r w:rsidRPr="00F76ACB">
        <w:rPr>
          <w:rFonts w:ascii="Calibri Light" w:hAnsi="Calibri Light" w:cs="Calibri Light"/>
          <w:b/>
          <w:bCs/>
          <w:sz w:val="28"/>
          <w:szCs w:val="28"/>
          <w:lang w:val="hr-HR"/>
        </w:rPr>
        <w:t>Sve na jednom mjestu: brošura Best of Poreč vrlo popularna među domaćima i gostima</w:t>
      </w:r>
    </w:p>
    <w:p w14:paraId="07A5D579" w14:textId="77777777" w:rsidR="00EB2162" w:rsidRDefault="00EB2162" w:rsidP="00EB2162">
      <w:pPr>
        <w:snapToGrid w:val="0"/>
        <w:ind w:firstLine="708"/>
        <w:jc w:val="both"/>
        <w:rPr>
          <w:b/>
          <w:bCs/>
          <w:szCs w:val="24"/>
          <w:lang w:val="hr-HR"/>
        </w:rPr>
      </w:pPr>
    </w:p>
    <w:p w14:paraId="7FFB2559" w14:textId="77777777" w:rsidR="00EB2162" w:rsidRDefault="00EB2162" w:rsidP="00EB2162">
      <w:pPr>
        <w:snapToGrid w:val="0"/>
        <w:ind w:firstLine="708"/>
        <w:jc w:val="both"/>
        <w:rPr>
          <w:szCs w:val="24"/>
          <w:lang w:val="hr-HR"/>
        </w:rPr>
      </w:pPr>
    </w:p>
    <w:p w14:paraId="60D4C679" w14:textId="77777777" w:rsidR="00EB2162" w:rsidRPr="00F76ACB" w:rsidRDefault="00EB2162" w:rsidP="00EB2162">
      <w:pPr>
        <w:snapToGrid w:val="0"/>
        <w:ind w:firstLine="708"/>
        <w:jc w:val="both"/>
        <w:rPr>
          <w:rFonts w:ascii="Calibri Light" w:hAnsi="Calibri Light" w:cs="Calibri Light"/>
          <w:szCs w:val="24"/>
          <w:lang w:val="hr-HR"/>
        </w:rPr>
      </w:pPr>
      <w:r w:rsidRPr="00F76ACB">
        <w:rPr>
          <w:rFonts w:ascii="Calibri Light" w:hAnsi="Calibri Light" w:cs="Calibri Light"/>
          <w:szCs w:val="24"/>
          <w:lang w:val="hr-HR"/>
        </w:rPr>
        <w:t>Jedna od vrlo traženih brošura u informativnom centru Turističke zajednice grada Poreča ove je godine THE BEST OF POREČ RIVIERA</w:t>
      </w:r>
      <w:r w:rsidRPr="00F76ACB">
        <w:rPr>
          <w:rFonts w:ascii="Calibri Light" w:hAnsi="Calibri Light" w:cs="Calibri Light"/>
          <w:b/>
          <w:bCs/>
          <w:szCs w:val="24"/>
          <w:lang w:val="hr-HR"/>
        </w:rPr>
        <w:t xml:space="preserve">. </w:t>
      </w:r>
      <w:r w:rsidRPr="00F76ACB">
        <w:rPr>
          <w:rFonts w:ascii="Calibri Light" w:hAnsi="Calibri Light" w:cs="Calibri Light"/>
          <w:szCs w:val="24"/>
          <w:lang w:val="hr-HR"/>
        </w:rPr>
        <w:t>Prvi put predstavljena ovoga</w:t>
      </w:r>
      <w:r w:rsidRPr="00F76ACB">
        <w:rPr>
          <w:rFonts w:ascii="Calibri Light" w:hAnsi="Calibri Light" w:cs="Calibri Light"/>
          <w:b/>
          <w:bCs/>
          <w:szCs w:val="24"/>
          <w:lang w:val="hr-HR"/>
        </w:rPr>
        <w:t xml:space="preserve"> </w:t>
      </w:r>
      <w:r w:rsidRPr="00F76ACB">
        <w:rPr>
          <w:rFonts w:ascii="Calibri Light" w:hAnsi="Calibri Light" w:cs="Calibri Light"/>
          <w:szCs w:val="24"/>
          <w:lang w:val="hr-HR"/>
        </w:rPr>
        <w:t>proljeća,</w:t>
      </w:r>
      <w:r w:rsidRPr="00F76ACB">
        <w:rPr>
          <w:rFonts w:ascii="Calibri Light" w:hAnsi="Calibri Light" w:cs="Calibri Light"/>
          <w:b/>
          <w:bCs/>
          <w:szCs w:val="24"/>
          <w:lang w:val="hr-HR"/>
        </w:rPr>
        <w:t xml:space="preserve"> </w:t>
      </w:r>
      <w:r w:rsidRPr="00F76ACB">
        <w:rPr>
          <w:rFonts w:ascii="Calibri Light" w:hAnsi="Calibri Light" w:cs="Calibri Light"/>
          <w:szCs w:val="24"/>
          <w:lang w:val="hr-HR"/>
        </w:rPr>
        <w:t>brošura je osmišljena s</w:t>
      </w:r>
      <w:r w:rsidRPr="00F76ACB">
        <w:rPr>
          <w:rFonts w:ascii="Calibri Light" w:hAnsi="Calibri Light" w:cs="Calibri Light"/>
          <w:b/>
          <w:bCs/>
          <w:szCs w:val="24"/>
          <w:lang w:val="hr-HR"/>
        </w:rPr>
        <w:t xml:space="preserve"> </w:t>
      </w:r>
      <w:r w:rsidRPr="00F76ACB">
        <w:rPr>
          <w:rFonts w:ascii="Calibri Light" w:hAnsi="Calibri Light" w:cs="Calibri Light"/>
          <w:szCs w:val="24"/>
          <w:lang w:val="hr-HR"/>
        </w:rPr>
        <w:t xml:space="preserve">ciljem da posjetiteljima ali i stanovnicima Poreča i Poreštine ponudi kvalitetne i provjerene informacije o aktualnoj eno-gastronomskoj ponudi prema kriterijima izvrsnosti, te dodatno promovira autentični sadržaj. Sve to s ciljem podizanja kvalitete i obogaćenjem turističke ponude na području Klastera Poreč Riviera koji je sudjelovao u izradi ovog projekta, odnosno turistički zajednica koje obuhvaća - TZ Poreč, TZ Tar - Vabriga, TZ Funtana, TZ Kaštelir-Labinci i TZ Vižinada. </w:t>
      </w:r>
    </w:p>
    <w:p w14:paraId="36EA278E" w14:textId="77777777" w:rsidR="00BC695F" w:rsidRDefault="00BC695F" w:rsidP="00EB2162">
      <w:pPr>
        <w:snapToGrid w:val="0"/>
        <w:ind w:firstLine="708"/>
        <w:jc w:val="both"/>
        <w:rPr>
          <w:rFonts w:ascii="Calibri Light" w:hAnsi="Calibri Light" w:cs="Calibri Light"/>
          <w:szCs w:val="24"/>
          <w:lang w:val="hr-HR"/>
        </w:rPr>
      </w:pPr>
    </w:p>
    <w:p w14:paraId="5DCF0A50" w14:textId="17BC8940" w:rsidR="00EB2162" w:rsidRPr="00F76ACB" w:rsidRDefault="00EB2162" w:rsidP="00EB2162">
      <w:pPr>
        <w:snapToGrid w:val="0"/>
        <w:ind w:firstLine="708"/>
        <w:jc w:val="both"/>
        <w:rPr>
          <w:rFonts w:ascii="Calibri Light" w:hAnsi="Calibri Light" w:cs="Calibri Light"/>
          <w:szCs w:val="24"/>
          <w:lang w:val="hr-HR"/>
        </w:rPr>
      </w:pPr>
      <w:r w:rsidRPr="00F76ACB">
        <w:rPr>
          <w:rFonts w:ascii="Calibri Light" w:hAnsi="Calibri Light" w:cs="Calibri Light"/>
          <w:szCs w:val="24"/>
          <w:lang w:val="hr-HR"/>
        </w:rPr>
        <w:t>Tako brošura obuhvaća najbolje restorane, konobe, agroturizme, gourmet objekte specijalizirane za određenu vrstu hrane, vinarije, maslinare, proizvođače sira i meda, barove i autohtone suvenirnice koje posluju na području Klastera. Objekti su predstavljeni uz fotografije, osnovne podatke o ponudi, web stranicu i kontakt kao i radno vrijeme po mjesecima, koje je, kako posebno veseli, za većinu kroz cijelu godinu. Tako zainteresiranima na jednom mjestu daje sliku o aktualnoj i provjerenoj ponudi, u kojoj svatko može pronaći ono što mu najviše odgovara pa i pronaći poziciju na priloženoj karti.</w:t>
      </w:r>
    </w:p>
    <w:p w14:paraId="1A74C125" w14:textId="77777777" w:rsidR="00BC695F" w:rsidRDefault="00BC695F" w:rsidP="00EB2162">
      <w:pPr>
        <w:snapToGrid w:val="0"/>
        <w:ind w:firstLine="708"/>
        <w:jc w:val="both"/>
        <w:rPr>
          <w:rFonts w:ascii="Calibri Light" w:hAnsi="Calibri Light" w:cs="Calibri Light"/>
          <w:szCs w:val="24"/>
          <w:lang w:val="hr-HR"/>
        </w:rPr>
      </w:pPr>
    </w:p>
    <w:p w14:paraId="6ACB90A7" w14:textId="4FFC3B1E" w:rsidR="00EB2162" w:rsidRPr="00F76ACB" w:rsidRDefault="00EB2162" w:rsidP="00EB2162">
      <w:pPr>
        <w:snapToGrid w:val="0"/>
        <w:ind w:firstLine="708"/>
        <w:jc w:val="both"/>
        <w:rPr>
          <w:rFonts w:ascii="Calibri Light" w:hAnsi="Calibri Light" w:cs="Calibri Light"/>
          <w:szCs w:val="24"/>
          <w:lang w:val="hr-HR"/>
        </w:rPr>
      </w:pPr>
      <w:r w:rsidRPr="00F76ACB">
        <w:rPr>
          <w:rFonts w:ascii="Calibri Light" w:hAnsi="Calibri Light" w:cs="Calibri Light"/>
          <w:szCs w:val="24"/>
          <w:lang w:val="hr-HR"/>
        </w:rPr>
        <w:t xml:space="preserve">Vjerodostojnost projekta i izbora uvrštenih u projekt garantiran je kroz neovisni žiri za procjenu ponude objekata. Proces izbora započeo je raspisivanjem natječaja s jasno definiranim kriterijima, a nakon prijave krenulo se s ocjenjivanjem pojedinih segmenata definiranih u kriterijima. Provjerom na terenu, izravnim razgovorima i snimkom stanja prikupljene su osnovne informacije i podaci o poslovanju, kao i kvalitativni pokazatelji (vrsta, sadržaji ponude i ostali značajni parametri). Pravilnikom za ocjenjivanje i izbor kandidata za uvrštenje na listu ''THE BEST OF POREČ RIVIERA'' određeni su kriteriji i mjerila za prijavu, izbor i uvrštenje na listu najboljih. Ocjenjivanje je provelo stručni žiri koji će se sastojao od 5 člana imenovanih od strane Turističkih zajednica klastera Poreč Riviera, </w:t>
      </w:r>
      <w:r w:rsidRPr="00BC695F">
        <w:rPr>
          <w:rFonts w:ascii="Calibri Light" w:hAnsi="Calibri Light" w:cs="Calibri Light"/>
          <w:szCs w:val="24"/>
          <w:lang w:val="hr-HR"/>
        </w:rPr>
        <w:t>a planirano je da se po potrebi u budućnosti brošura dopuni novim ponudama koje se prijave i prođu ocjenjivanje.</w:t>
      </w:r>
    </w:p>
    <w:p w14:paraId="21CA82E4" w14:textId="77777777" w:rsidR="00BC695F" w:rsidRDefault="00BC695F" w:rsidP="00BC695F">
      <w:pPr>
        <w:snapToGrid w:val="0"/>
        <w:ind w:firstLine="708"/>
        <w:jc w:val="both"/>
        <w:rPr>
          <w:rFonts w:ascii="Calibri Light" w:hAnsi="Calibri Light" w:cs="Calibri Light"/>
          <w:szCs w:val="24"/>
          <w:lang w:val="hr-HR"/>
        </w:rPr>
      </w:pPr>
    </w:p>
    <w:p w14:paraId="7CDE6286" w14:textId="77777777" w:rsidR="00BC695F" w:rsidRDefault="00BC695F" w:rsidP="00BC695F">
      <w:pPr>
        <w:snapToGrid w:val="0"/>
        <w:ind w:firstLine="708"/>
        <w:jc w:val="both"/>
        <w:rPr>
          <w:rFonts w:ascii="Calibri Light" w:hAnsi="Calibri Light" w:cs="Calibri Light"/>
          <w:szCs w:val="24"/>
          <w:lang w:val="hr-HR"/>
        </w:rPr>
      </w:pPr>
    </w:p>
    <w:p w14:paraId="3595EC0F" w14:textId="77777777" w:rsidR="00BC695F" w:rsidRDefault="00BC695F" w:rsidP="00BC695F">
      <w:pPr>
        <w:snapToGrid w:val="0"/>
        <w:ind w:firstLine="708"/>
        <w:jc w:val="both"/>
        <w:rPr>
          <w:rFonts w:ascii="Calibri Light" w:hAnsi="Calibri Light" w:cs="Calibri Light"/>
          <w:szCs w:val="24"/>
          <w:lang w:val="hr-HR"/>
        </w:rPr>
      </w:pPr>
    </w:p>
    <w:p w14:paraId="7F5F760A" w14:textId="77777777" w:rsidR="00BC695F" w:rsidRDefault="00BC695F" w:rsidP="00BC695F">
      <w:pPr>
        <w:snapToGrid w:val="0"/>
        <w:ind w:firstLine="708"/>
        <w:jc w:val="both"/>
        <w:rPr>
          <w:rFonts w:ascii="Calibri Light" w:hAnsi="Calibri Light" w:cs="Calibri Light"/>
          <w:szCs w:val="24"/>
          <w:lang w:val="hr-HR"/>
        </w:rPr>
      </w:pPr>
    </w:p>
    <w:p w14:paraId="1C06705F" w14:textId="77777777" w:rsidR="00BC695F" w:rsidRDefault="00BC695F" w:rsidP="00BC695F">
      <w:pPr>
        <w:snapToGrid w:val="0"/>
        <w:ind w:firstLine="708"/>
        <w:jc w:val="both"/>
        <w:rPr>
          <w:rFonts w:ascii="Calibri Light" w:hAnsi="Calibri Light" w:cs="Calibri Light"/>
          <w:szCs w:val="24"/>
          <w:lang w:val="hr-HR"/>
        </w:rPr>
      </w:pPr>
    </w:p>
    <w:p w14:paraId="47754496" w14:textId="77777777" w:rsidR="00BC695F" w:rsidRDefault="00BC695F" w:rsidP="00BC695F">
      <w:pPr>
        <w:snapToGrid w:val="0"/>
        <w:ind w:firstLine="708"/>
        <w:jc w:val="both"/>
        <w:rPr>
          <w:rFonts w:ascii="Calibri Light" w:hAnsi="Calibri Light" w:cs="Calibri Light"/>
          <w:szCs w:val="24"/>
          <w:lang w:val="hr-HR"/>
        </w:rPr>
      </w:pPr>
    </w:p>
    <w:p w14:paraId="21F4FC4D" w14:textId="77777777" w:rsidR="00BC695F" w:rsidRDefault="00BC695F" w:rsidP="00BC695F">
      <w:pPr>
        <w:snapToGrid w:val="0"/>
        <w:ind w:firstLine="708"/>
        <w:jc w:val="both"/>
        <w:rPr>
          <w:rFonts w:ascii="Calibri Light" w:hAnsi="Calibri Light" w:cs="Calibri Light"/>
          <w:szCs w:val="24"/>
          <w:lang w:val="hr-HR"/>
        </w:rPr>
      </w:pPr>
    </w:p>
    <w:p w14:paraId="186E464C" w14:textId="77777777" w:rsidR="00BC695F" w:rsidRDefault="00BC695F" w:rsidP="00BC695F">
      <w:pPr>
        <w:snapToGrid w:val="0"/>
        <w:ind w:firstLine="708"/>
        <w:jc w:val="both"/>
        <w:rPr>
          <w:rFonts w:ascii="Calibri Light" w:hAnsi="Calibri Light" w:cs="Calibri Light"/>
          <w:szCs w:val="24"/>
          <w:lang w:val="hr-HR"/>
        </w:rPr>
      </w:pPr>
    </w:p>
    <w:p w14:paraId="30BDFCD5" w14:textId="77777777" w:rsidR="00346589" w:rsidRDefault="00346589" w:rsidP="00BC695F">
      <w:pPr>
        <w:snapToGrid w:val="0"/>
        <w:ind w:firstLine="708"/>
        <w:jc w:val="both"/>
        <w:rPr>
          <w:rFonts w:ascii="Calibri Light" w:hAnsi="Calibri Light" w:cs="Calibri Light"/>
          <w:szCs w:val="24"/>
          <w:lang w:val="hr-HR"/>
        </w:rPr>
      </w:pPr>
    </w:p>
    <w:p w14:paraId="2C6324A9" w14:textId="0C227AB7" w:rsidR="00EB2162" w:rsidRPr="00F76ACB" w:rsidRDefault="00EB2162" w:rsidP="00BC695F">
      <w:pPr>
        <w:snapToGrid w:val="0"/>
        <w:ind w:firstLine="708"/>
        <w:jc w:val="both"/>
        <w:rPr>
          <w:rFonts w:ascii="Calibri Light" w:hAnsi="Calibri Light" w:cs="Calibri Light"/>
          <w:szCs w:val="24"/>
          <w:lang w:val="hr-HR"/>
        </w:rPr>
      </w:pPr>
      <w:r w:rsidRPr="00F76ACB">
        <w:rPr>
          <w:rFonts w:ascii="Calibri Light" w:hAnsi="Calibri Light" w:cs="Calibri Light"/>
          <w:szCs w:val="24"/>
          <w:lang w:val="hr-HR"/>
        </w:rPr>
        <w:t xml:space="preserve">Tako je ova  brošura na hrvatskom i engleskom jeziku postala koristan vodič za sve posjetitelje Poreča i Poreštine, ali i za domaće koji je svojim gostima u privatnom smještaju. Inače brošura se može naći u informativnim centrima turističkih zajednica, turističkim agencijama i recepcijama hotela na području Klastera., te na web stranici TZ-a u PDF obliku.  </w:t>
      </w:r>
    </w:p>
    <w:p w14:paraId="72824042" w14:textId="77777777" w:rsidR="00EB2162" w:rsidRDefault="00EB2162" w:rsidP="00EB2162">
      <w:pPr>
        <w:snapToGrid w:val="0"/>
        <w:jc w:val="both"/>
        <w:rPr>
          <w:szCs w:val="24"/>
          <w:lang w:val="hr-HR"/>
        </w:rPr>
      </w:pPr>
    </w:p>
    <w:p w14:paraId="09E80E27" w14:textId="77777777" w:rsidR="00EB2162" w:rsidRPr="00F76ACB" w:rsidRDefault="00EB2162" w:rsidP="00EB2162">
      <w:pPr>
        <w:rPr>
          <w:lang w:val="hr-HR"/>
        </w:rPr>
      </w:pPr>
    </w:p>
    <w:p w14:paraId="66A5E082" w14:textId="77777777" w:rsidR="005F7F4B" w:rsidRPr="005F7F4B" w:rsidRDefault="005F7F4B" w:rsidP="005F7F4B">
      <w:pPr>
        <w:snapToGrid w:val="0"/>
        <w:jc w:val="both"/>
        <w:rPr>
          <w:rFonts w:asciiTheme="majorHAnsi" w:hAnsiTheme="majorHAnsi" w:cstheme="majorHAnsi"/>
          <w:szCs w:val="24"/>
          <w:lang w:val="hr-HR"/>
        </w:rPr>
      </w:pPr>
    </w:p>
    <w:p w14:paraId="22575FA5" w14:textId="3C3E0408" w:rsidR="00BF6069" w:rsidRPr="003B2CE8" w:rsidRDefault="00A36678" w:rsidP="00BF6069">
      <w:pPr>
        <w:pStyle w:val="StandardWeb"/>
        <w:spacing w:before="0" w:beforeAutospacing="0" w:after="0" w:afterAutospacing="0"/>
        <w:ind w:firstLine="708"/>
        <w:jc w:val="right"/>
        <w:rPr>
          <w:rFonts w:asciiTheme="majorHAnsi" w:hAnsiTheme="majorHAnsi" w:cstheme="majorHAnsi"/>
        </w:rPr>
      </w:pPr>
      <w:r w:rsidRPr="003B2CE8">
        <w:rPr>
          <w:rFonts w:asciiTheme="majorHAnsi" w:hAnsiTheme="majorHAnsi" w:cstheme="majorHAnsi"/>
        </w:rPr>
        <w:t>KOORDINATOR KLASTERA POREČ RIVIERA</w:t>
      </w:r>
    </w:p>
    <w:p w14:paraId="5E45BA61" w14:textId="0F267401" w:rsidR="00D02216" w:rsidRPr="00095923" w:rsidRDefault="00BF6069" w:rsidP="00095923">
      <w:pPr>
        <w:pStyle w:val="StandardWeb"/>
        <w:spacing w:before="0" w:beforeAutospacing="0" w:after="0" w:afterAutospacing="0"/>
        <w:ind w:left="2880" w:firstLine="720"/>
        <w:jc w:val="both"/>
        <w:rPr>
          <w:rFonts w:asciiTheme="majorHAnsi" w:hAnsiTheme="majorHAnsi" w:cstheme="majorHAnsi"/>
        </w:rPr>
      </w:pPr>
      <w:r w:rsidRPr="003B2CE8">
        <w:rPr>
          <w:rFonts w:asciiTheme="majorHAnsi" w:hAnsiTheme="majorHAnsi" w:cstheme="majorHAnsi"/>
        </w:rPr>
        <w:t xml:space="preserve">                                   </w:t>
      </w:r>
      <w:r w:rsidR="00A36678" w:rsidRPr="003B2CE8">
        <w:rPr>
          <w:rFonts w:asciiTheme="majorHAnsi" w:hAnsiTheme="majorHAnsi" w:cstheme="majorHAnsi"/>
          <w:i/>
          <w:iCs/>
        </w:rPr>
        <w:t>Turistička zajednica grada</w:t>
      </w:r>
      <w:r w:rsidRPr="003B2CE8">
        <w:rPr>
          <w:rFonts w:asciiTheme="majorHAnsi" w:hAnsiTheme="majorHAnsi" w:cstheme="majorHAnsi"/>
          <w:i/>
          <w:iCs/>
        </w:rPr>
        <w:t xml:space="preserve"> </w:t>
      </w:r>
      <w:r w:rsidR="00A36678" w:rsidRPr="003B2CE8">
        <w:rPr>
          <w:rFonts w:asciiTheme="majorHAnsi" w:hAnsiTheme="majorHAnsi" w:cstheme="majorHAnsi"/>
          <w:i/>
          <w:iCs/>
        </w:rPr>
        <w:t xml:space="preserve">Poreča                                                                                                                                                   </w:t>
      </w:r>
      <w:r w:rsidR="00A36678" w:rsidRPr="00A36678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</w:t>
      </w:r>
    </w:p>
    <w:sectPr w:rsidR="00D02216" w:rsidRPr="00095923" w:rsidSect="00B021F2"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0" w:right="1127" w:bottom="1702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50DF" w14:textId="77777777" w:rsidR="00877949" w:rsidRDefault="00877949">
      <w:r>
        <w:separator/>
      </w:r>
    </w:p>
  </w:endnote>
  <w:endnote w:type="continuationSeparator" w:id="0">
    <w:p w14:paraId="7B27FDC3" w14:textId="77777777" w:rsidR="00877949" w:rsidRDefault="0087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1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28EF" w14:textId="1FA62BDA" w:rsidR="00D02216" w:rsidRDefault="00D02216">
    <w:pPr>
      <w:pStyle w:val="Podnoje"/>
      <w:ind w:left="-1701"/>
      <w:rPr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5BC5" w14:textId="77777777" w:rsidR="00D02216" w:rsidRDefault="00D02216">
    <w:pPr>
      <w:pStyle w:val="Podnoje"/>
      <w:ind w:left="-1701"/>
      <w:rPr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364F" w14:textId="2D187DFD" w:rsidR="00D02216" w:rsidRDefault="00D02216">
    <w:pPr>
      <w:pStyle w:val="Podnoje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3110" w14:textId="77777777" w:rsidR="00877949" w:rsidRDefault="00877949">
      <w:r>
        <w:separator/>
      </w:r>
    </w:p>
  </w:footnote>
  <w:footnote w:type="continuationSeparator" w:id="0">
    <w:p w14:paraId="6460A133" w14:textId="77777777" w:rsidR="00877949" w:rsidRDefault="00877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E756" w14:textId="43258B4E" w:rsidR="00D02216" w:rsidRDefault="006261BD" w:rsidP="00B021F2">
    <w:pPr>
      <w:pStyle w:val="Zaglavlj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5AEE"/>
    <w:multiLevelType w:val="hybridMultilevel"/>
    <w:tmpl w:val="5F8A98FA"/>
    <w:lvl w:ilvl="0" w:tplc="041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9C13CC8"/>
    <w:multiLevelType w:val="hybridMultilevel"/>
    <w:tmpl w:val="11541CD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B6B3C"/>
    <w:multiLevelType w:val="hybridMultilevel"/>
    <w:tmpl w:val="44004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366A"/>
    <w:multiLevelType w:val="hybridMultilevel"/>
    <w:tmpl w:val="6BC00C02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A0FFA"/>
    <w:multiLevelType w:val="hybridMultilevel"/>
    <w:tmpl w:val="442A917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24ED0"/>
    <w:multiLevelType w:val="hybridMultilevel"/>
    <w:tmpl w:val="73CE3854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F737B"/>
    <w:multiLevelType w:val="hybridMultilevel"/>
    <w:tmpl w:val="4D9E0CAE"/>
    <w:lvl w:ilvl="0" w:tplc="E156439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ACE3091"/>
    <w:multiLevelType w:val="hybridMultilevel"/>
    <w:tmpl w:val="1F64A696"/>
    <w:lvl w:ilvl="0" w:tplc="650881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F426E"/>
    <w:multiLevelType w:val="hybridMultilevel"/>
    <w:tmpl w:val="7700A6FC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A208B"/>
    <w:multiLevelType w:val="hybridMultilevel"/>
    <w:tmpl w:val="6290ACDC"/>
    <w:lvl w:ilvl="0" w:tplc="F7841C26">
      <w:start w:val="22"/>
      <w:numFmt w:val="bullet"/>
      <w:lvlText w:val="-"/>
      <w:lvlJc w:val="left"/>
      <w:pPr>
        <w:ind w:left="1065" w:hanging="360"/>
      </w:pPr>
      <w:rPr>
        <w:rFonts w:ascii="115" w:eastAsia="Times New Roman" w:hAnsi="115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B0645B7"/>
    <w:multiLevelType w:val="hybridMultilevel"/>
    <w:tmpl w:val="FEAA591C"/>
    <w:lvl w:ilvl="0" w:tplc="FF9E09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A5163"/>
    <w:multiLevelType w:val="hybridMultilevel"/>
    <w:tmpl w:val="3056C54C"/>
    <w:lvl w:ilvl="0" w:tplc="1C8ED3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D652E"/>
    <w:multiLevelType w:val="hybridMultilevel"/>
    <w:tmpl w:val="E2E272E0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36054"/>
    <w:multiLevelType w:val="hybridMultilevel"/>
    <w:tmpl w:val="676AB7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E0B83"/>
    <w:multiLevelType w:val="hybridMultilevel"/>
    <w:tmpl w:val="094E698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B21DA"/>
    <w:multiLevelType w:val="hybridMultilevel"/>
    <w:tmpl w:val="E2021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46534"/>
    <w:multiLevelType w:val="hybridMultilevel"/>
    <w:tmpl w:val="01E86FC0"/>
    <w:lvl w:ilvl="0" w:tplc="041A000B">
      <w:start w:val="1"/>
      <w:numFmt w:val="bullet"/>
      <w:lvlText w:val=""/>
      <w:lvlJc w:val="left"/>
      <w:pPr>
        <w:ind w:left="81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7" w15:restartNumberingAfterBreak="0">
    <w:nsid w:val="691218A7"/>
    <w:multiLevelType w:val="hybridMultilevel"/>
    <w:tmpl w:val="F4C839D4"/>
    <w:lvl w:ilvl="0" w:tplc="C750E00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34736"/>
    <w:multiLevelType w:val="hybridMultilevel"/>
    <w:tmpl w:val="26C6C50E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0323A"/>
    <w:multiLevelType w:val="hybridMultilevel"/>
    <w:tmpl w:val="3D8C83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B3755"/>
    <w:multiLevelType w:val="hybridMultilevel"/>
    <w:tmpl w:val="EEE44B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871A9"/>
    <w:multiLevelType w:val="hybridMultilevel"/>
    <w:tmpl w:val="1BC25DCA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76572680"/>
    <w:multiLevelType w:val="hybridMultilevel"/>
    <w:tmpl w:val="7B7240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518B5"/>
    <w:multiLevelType w:val="hybridMultilevel"/>
    <w:tmpl w:val="F94A4312"/>
    <w:lvl w:ilvl="0" w:tplc="83F26470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140FD9"/>
    <w:multiLevelType w:val="hybridMultilevel"/>
    <w:tmpl w:val="77EC23AA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35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6089511">
    <w:abstractNumId w:val="19"/>
  </w:num>
  <w:num w:numId="2" w16cid:durableId="114569465">
    <w:abstractNumId w:val="6"/>
  </w:num>
  <w:num w:numId="3" w16cid:durableId="1956785563">
    <w:abstractNumId w:val="9"/>
  </w:num>
  <w:num w:numId="4" w16cid:durableId="1767731038">
    <w:abstractNumId w:val="16"/>
  </w:num>
  <w:num w:numId="5" w16cid:durableId="2135439557">
    <w:abstractNumId w:val="10"/>
  </w:num>
  <w:num w:numId="6" w16cid:durableId="1394740437">
    <w:abstractNumId w:val="7"/>
  </w:num>
  <w:num w:numId="7" w16cid:durableId="892233632">
    <w:abstractNumId w:val="24"/>
  </w:num>
  <w:num w:numId="8" w16cid:durableId="488132693">
    <w:abstractNumId w:val="17"/>
  </w:num>
  <w:num w:numId="9" w16cid:durableId="46414142">
    <w:abstractNumId w:val="2"/>
  </w:num>
  <w:num w:numId="10" w16cid:durableId="314653900">
    <w:abstractNumId w:val="20"/>
  </w:num>
  <w:num w:numId="11" w16cid:durableId="565846457">
    <w:abstractNumId w:val="4"/>
  </w:num>
  <w:num w:numId="12" w16cid:durableId="1689406006">
    <w:abstractNumId w:val="13"/>
  </w:num>
  <w:num w:numId="13" w16cid:durableId="1479301766">
    <w:abstractNumId w:val="5"/>
  </w:num>
  <w:num w:numId="14" w16cid:durableId="342056171">
    <w:abstractNumId w:val="3"/>
  </w:num>
  <w:num w:numId="15" w16cid:durableId="894968011">
    <w:abstractNumId w:val="14"/>
  </w:num>
  <w:num w:numId="16" w16cid:durableId="1960798180">
    <w:abstractNumId w:val="11"/>
  </w:num>
  <w:num w:numId="17" w16cid:durableId="760493143">
    <w:abstractNumId w:val="0"/>
  </w:num>
  <w:num w:numId="18" w16cid:durableId="328681052">
    <w:abstractNumId w:val="8"/>
  </w:num>
  <w:num w:numId="19" w16cid:durableId="327296644">
    <w:abstractNumId w:val="21"/>
  </w:num>
  <w:num w:numId="20" w16cid:durableId="806317433">
    <w:abstractNumId w:val="18"/>
  </w:num>
  <w:num w:numId="21" w16cid:durableId="343242361">
    <w:abstractNumId w:val="23"/>
  </w:num>
  <w:num w:numId="22" w16cid:durableId="895161250">
    <w:abstractNumId w:val="22"/>
  </w:num>
  <w:num w:numId="23" w16cid:durableId="432944425">
    <w:abstractNumId w:val="1"/>
  </w:num>
  <w:num w:numId="24" w16cid:durableId="1126319085">
    <w:abstractNumId w:val="15"/>
  </w:num>
  <w:num w:numId="25" w16cid:durableId="8210430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yNjQ3MDQ2MTc1NbRU0lEKTi0uzszPAykwrAUAB/gQwSwAAAA="/>
  </w:docVars>
  <w:rsids>
    <w:rsidRoot w:val="00D02216"/>
    <w:rsid w:val="000164C1"/>
    <w:rsid w:val="0005091E"/>
    <w:rsid w:val="00050F26"/>
    <w:rsid w:val="000558F0"/>
    <w:rsid w:val="0009251C"/>
    <w:rsid w:val="00095923"/>
    <w:rsid w:val="00101E11"/>
    <w:rsid w:val="00102C99"/>
    <w:rsid w:val="001412FF"/>
    <w:rsid w:val="001506C1"/>
    <w:rsid w:val="00160D1D"/>
    <w:rsid w:val="00162A51"/>
    <w:rsid w:val="001664F8"/>
    <w:rsid w:val="001A7707"/>
    <w:rsid w:val="001B45DA"/>
    <w:rsid w:val="001E428D"/>
    <w:rsid w:val="001F0571"/>
    <w:rsid w:val="00214E8E"/>
    <w:rsid w:val="00215652"/>
    <w:rsid w:val="002714E1"/>
    <w:rsid w:val="00271D24"/>
    <w:rsid w:val="00282441"/>
    <w:rsid w:val="002A7878"/>
    <w:rsid w:val="002C341F"/>
    <w:rsid w:val="002D3954"/>
    <w:rsid w:val="0033409C"/>
    <w:rsid w:val="00346589"/>
    <w:rsid w:val="00365158"/>
    <w:rsid w:val="003738DD"/>
    <w:rsid w:val="003854BF"/>
    <w:rsid w:val="003B2CE8"/>
    <w:rsid w:val="003B5B87"/>
    <w:rsid w:val="003D4872"/>
    <w:rsid w:val="003F6FFA"/>
    <w:rsid w:val="004045BE"/>
    <w:rsid w:val="00407683"/>
    <w:rsid w:val="004122D7"/>
    <w:rsid w:val="004572DB"/>
    <w:rsid w:val="00474B99"/>
    <w:rsid w:val="00481036"/>
    <w:rsid w:val="00495688"/>
    <w:rsid w:val="004A5660"/>
    <w:rsid w:val="004A75BF"/>
    <w:rsid w:val="004B27B8"/>
    <w:rsid w:val="004C0AB6"/>
    <w:rsid w:val="00510144"/>
    <w:rsid w:val="00555E08"/>
    <w:rsid w:val="0057395A"/>
    <w:rsid w:val="00594A6E"/>
    <w:rsid w:val="0059726D"/>
    <w:rsid w:val="005A490C"/>
    <w:rsid w:val="005F1297"/>
    <w:rsid w:val="005F7F4B"/>
    <w:rsid w:val="00605F40"/>
    <w:rsid w:val="00614127"/>
    <w:rsid w:val="006261BD"/>
    <w:rsid w:val="00631DE8"/>
    <w:rsid w:val="00634FDF"/>
    <w:rsid w:val="006412A7"/>
    <w:rsid w:val="0064622C"/>
    <w:rsid w:val="00693683"/>
    <w:rsid w:val="006B0233"/>
    <w:rsid w:val="006D41AC"/>
    <w:rsid w:val="006D5F02"/>
    <w:rsid w:val="006D72BE"/>
    <w:rsid w:val="006E3BAF"/>
    <w:rsid w:val="006E58FF"/>
    <w:rsid w:val="00701BB9"/>
    <w:rsid w:val="00704D8C"/>
    <w:rsid w:val="0073529F"/>
    <w:rsid w:val="00741A5D"/>
    <w:rsid w:val="0074317E"/>
    <w:rsid w:val="007467CC"/>
    <w:rsid w:val="007736B9"/>
    <w:rsid w:val="007A2FA5"/>
    <w:rsid w:val="007B2EB2"/>
    <w:rsid w:val="007C7690"/>
    <w:rsid w:val="007D2DCB"/>
    <w:rsid w:val="007E2AA4"/>
    <w:rsid w:val="00873145"/>
    <w:rsid w:val="00877949"/>
    <w:rsid w:val="00882B78"/>
    <w:rsid w:val="00895205"/>
    <w:rsid w:val="008953EF"/>
    <w:rsid w:val="008F70A2"/>
    <w:rsid w:val="00922FC4"/>
    <w:rsid w:val="009A0DCE"/>
    <w:rsid w:val="009B26E7"/>
    <w:rsid w:val="009B4649"/>
    <w:rsid w:val="009C13FE"/>
    <w:rsid w:val="009C6150"/>
    <w:rsid w:val="009D3AE5"/>
    <w:rsid w:val="009F23CC"/>
    <w:rsid w:val="009F621A"/>
    <w:rsid w:val="00A136D1"/>
    <w:rsid w:val="00A15884"/>
    <w:rsid w:val="00A3034E"/>
    <w:rsid w:val="00A34A06"/>
    <w:rsid w:val="00A36678"/>
    <w:rsid w:val="00A3775F"/>
    <w:rsid w:val="00A6554C"/>
    <w:rsid w:val="00AC2E28"/>
    <w:rsid w:val="00AD4095"/>
    <w:rsid w:val="00AE0D5C"/>
    <w:rsid w:val="00AE766B"/>
    <w:rsid w:val="00B021F2"/>
    <w:rsid w:val="00B10AA0"/>
    <w:rsid w:val="00B20C79"/>
    <w:rsid w:val="00B30EE2"/>
    <w:rsid w:val="00B51AC9"/>
    <w:rsid w:val="00B56E85"/>
    <w:rsid w:val="00B7270A"/>
    <w:rsid w:val="00B75318"/>
    <w:rsid w:val="00B934C8"/>
    <w:rsid w:val="00BA482E"/>
    <w:rsid w:val="00BC695F"/>
    <w:rsid w:val="00BF6069"/>
    <w:rsid w:val="00C06971"/>
    <w:rsid w:val="00C62B77"/>
    <w:rsid w:val="00C6558A"/>
    <w:rsid w:val="00C863FF"/>
    <w:rsid w:val="00CC211E"/>
    <w:rsid w:val="00CC2CAD"/>
    <w:rsid w:val="00CD6947"/>
    <w:rsid w:val="00D01EA4"/>
    <w:rsid w:val="00D02216"/>
    <w:rsid w:val="00D20896"/>
    <w:rsid w:val="00D34D06"/>
    <w:rsid w:val="00D4231A"/>
    <w:rsid w:val="00D75ED6"/>
    <w:rsid w:val="00D925B8"/>
    <w:rsid w:val="00D92C0D"/>
    <w:rsid w:val="00DB1A4A"/>
    <w:rsid w:val="00DD6059"/>
    <w:rsid w:val="00E229FF"/>
    <w:rsid w:val="00E52103"/>
    <w:rsid w:val="00E85806"/>
    <w:rsid w:val="00EB2162"/>
    <w:rsid w:val="00EC7260"/>
    <w:rsid w:val="00ED668E"/>
    <w:rsid w:val="00ED6F0B"/>
    <w:rsid w:val="00ED74DE"/>
    <w:rsid w:val="00F058FB"/>
    <w:rsid w:val="00F20876"/>
    <w:rsid w:val="00F20B1A"/>
    <w:rsid w:val="00F4224E"/>
    <w:rsid w:val="00F426B8"/>
    <w:rsid w:val="00F47193"/>
    <w:rsid w:val="00F51D14"/>
    <w:rsid w:val="00F70354"/>
    <w:rsid w:val="00F76ACB"/>
    <w:rsid w:val="00FD15DB"/>
    <w:rsid w:val="00FE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F0AF2CD"/>
  <w15:chartTrackingRefBased/>
  <w15:docId w15:val="{B9DEA6D0-FA34-4B98-B51D-9B9C102D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lang w:val="en-US" w:eastAsia="en-US"/>
    </w:rPr>
  </w:style>
  <w:style w:type="paragraph" w:styleId="Naslov1">
    <w:name w:val="heading 1"/>
    <w:basedOn w:val="Normal"/>
    <w:link w:val="Naslov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r-HR" w:eastAsia="hr-HR"/>
    </w:rPr>
  </w:style>
  <w:style w:type="paragraph" w:styleId="Naslov3">
    <w:name w:val="heading 3"/>
    <w:basedOn w:val="Normal"/>
    <w:next w:val="Normal"/>
    <w:link w:val="Naslov3Char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ZaglavljeChar">
    <w:name w:val="Zaglavlje Char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PodnojeChar">
    <w:name w:val="Podnožje Char"/>
    <w:link w:val="Podnoje"/>
    <w:uiPriority w:val="99"/>
    <w:semiHidden/>
    <w:rPr>
      <w:sz w:val="24"/>
      <w:szCs w:val="24"/>
    </w:rPr>
  </w:style>
  <w:style w:type="character" w:styleId="Hiperveza">
    <w:name w:val="Hyperlink"/>
    <w:rPr>
      <w:color w:val="0000FF"/>
      <w:u w:val="single"/>
    </w:r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Pr>
      <w:rFonts w:ascii="Tahoma" w:eastAsia="Times New Roman" w:hAnsi="Tahoma" w:cs="Tahoma"/>
      <w:sz w:val="16"/>
      <w:szCs w:val="16"/>
      <w:lang w:val="en-US" w:eastAsia="en-US"/>
    </w:rPr>
  </w:style>
  <w:style w:type="character" w:styleId="Istaknuto">
    <w:name w:val="Emphasis"/>
    <w:qFormat/>
    <w:rPr>
      <w:i/>
      <w:iCs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hr-BA" w:eastAsia="hr-BA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hr-BA" w:eastAsia="hr-BA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customStyle="1" w:styleId="Naslov1Char">
    <w:name w:val="Naslov 1 Char"/>
    <w:basedOn w:val="Zadanifontodlomka"/>
    <w:link w:val="Naslov1"/>
    <w:uiPriority w:val="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slov3Char">
    <w:name w:val="Naslov 3 Char"/>
    <w:basedOn w:val="Zadanifontodlomka"/>
    <w:link w:val="Naslov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pPr>
      <w:ind w:left="720"/>
    </w:pPr>
    <w:rPr>
      <w:rFonts w:ascii="Calibri" w:eastAsia="Calibri" w:hAnsi="Calibri" w:cs="Calibri"/>
      <w:sz w:val="22"/>
      <w:szCs w:val="22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D5F02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A36678"/>
    <w:pPr>
      <w:spacing w:before="100" w:beforeAutospacing="1" w:after="100" w:afterAutospacing="1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789E5EFBE514FA51D132A2F38D02B" ma:contentTypeVersion="8" ma:contentTypeDescription="Create a new document." ma:contentTypeScope="" ma:versionID="6f10c4f7f63d461d378f9bf23de96c2c">
  <xsd:schema xmlns:xsd="http://www.w3.org/2001/XMLSchema" xmlns:xs="http://www.w3.org/2001/XMLSchema" xmlns:p="http://schemas.microsoft.com/office/2006/metadata/properties" xmlns:ns3="9db0c3eb-e822-48fd-aeec-9d53cbfd7b92" targetNamespace="http://schemas.microsoft.com/office/2006/metadata/properties" ma:root="true" ma:fieldsID="4b27f5cd0d38098af7b514b7ba51d75f" ns3:_="">
    <xsd:import namespace="9db0c3eb-e822-48fd-aeec-9d53cbfd7b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c3eb-e822-48fd-aeec-9d53cbfd7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1EA24-FE87-4E2E-9872-7B36F337B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42582D-D434-48DF-9052-EB7350AA1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2E75B-EEFE-48F7-8126-4BC7E850DD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46021A-BB3C-47BC-B7AD-7B21BC28D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0c3eb-e822-48fd-aeec-9d53cbfd7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424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abd</Company>
  <LinksUpToDate>false</LinksUpToDate>
  <CharactersWithSpaces>3249</CharactersWithSpaces>
  <SharedDoc>false</SharedDoc>
  <HLinks>
    <vt:vector size="12" baseType="variant">
      <vt:variant>
        <vt:i4>2424933</vt:i4>
      </vt:variant>
      <vt:variant>
        <vt:i4>3</vt:i4>
      </vt:variant>
      <vt:variant>
        <vt:i4>0</vt:i4>
      </vt:variant>
      <vt:variant>
        <vt:i4>5</vt:i4>
      </vt:variant>
      <vt:variant>
        <vt:lpwstr>https://www.myporec.com/hr/otkrijte-porec/ne-propustite/632</vt:lpwstr>
      </vt:variant>
      <vt:variant>
        <vt:lpwstr/>
      </vt:variant>
      <vt:variant>
        <vt:i4>393258</vt:i4>
      </vt:variant>
      <vt:variant>
        <vt:i4>0</vt:i4>
      </vt:variant>
      <vt:variant>
        <vt:i4>0</vt:i4>
      </vt:variant>
      <vt:variant>
        <vt:i4>5</vt:i4>
      </vt:variant>
      <vt:variant>
        <vt:lpwstr>mailto:bikecenterporec@gmail.com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abc jsalobe</dc:creator>
  <cp:keywords/>
  <cp:lastModifiedBy>Ivana Prekalj Martinčević</cp:lastModifiedBy>
  <cp:revision>18</cp:revision>
  <cp:lastPrinted>2023-03-07T11:17:00Z</cp:lastPrinted>
  <dcterms:created xsi:type="dcterms:W3CDTF">2023-08-01T10:51:00Z</dcterms:created>
  <dcterms:modified xsi:type="dcterms:W3CDTF">2023-08-03T12:24:00Z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0x010100BBF789E5EFBE514FA51D132A2F38D02B</vt:lpwstr>
  </property>
</Properties>
</file>