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6CFF3C4A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1E3791">
        <w:rPr>
          <w:rFonts w:ascii="Museo Sans 300" w:hAnsi="Museo Sans 300" w:cs="Calibri Light"/>
          <w:sz w:val="22"/>
          <w:szCs w:val="22"/>
          <w:lang w:val="hr-HR"/>
        </w:rPr>
        <w:t>7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5C3AD080" w14:textId="77777777" w:rsidR="00B81802" w:rsidRDefault="00B81802" w:rsidP="00B81802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FC49A0D" w14:textId="77777777" w:rsidR="001747D3" w:rsidRDefault="001747D3" w:rsidP="00B81802">
      <w:pPr>
        <w:spacing w:line="276" w:lineRule="auto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180B173A" w14:textId="77777777" w:rsidR="00962138" w:rsidRPr="00962138" w:rsidRDefault="00962138" w:rsidP="001747D3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2138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Poreč u znaku kulture, glazbe i okusa: Počinje tjedan bogatih događanja</w:t>
      </w:r>
    </w:p>
    <w:p w14:paraId="1CE11D6D" w14:textId="77777777" w:rsidR="001747D3" w:rsidRDefault="001747D3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7C86B9FF" w14:textId="5B629988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Ovog tjedna </w:t>
      </w:r>
      <w:r w:rsidR="00750C3B">
        <w:rPr>
          <w:rFonts w:ascii="Museo Sans 300" w:eastAsia="Times New Roman" w:hAnsi="Museo Sans 300"/>
          <w:sz w:val="22"/>
          <w:szCs w:val="22"/>
          <w:lang w:val="hr-HR" w:eastAsia="hr-HR"/>
        </w:rPr>
        <w:t>Poreč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nudi raznovrstan program koji spaja vrhunsku glazbu, umjetničke performanse, tradiciju i eno-gastronomske doživljaje, privlačeći kako domaće posjetitelje tako i turiste iz cijelog svijeta.</w:t>
      </w:r>
    </w:p>
    <w:p w14:paraId="3347121A" w14:textId="77777777" w:rsidR="001747D3" w:rsidRDefault="001747D3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579A791A" w14:textId="68F81B10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Već 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je 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od 4. srpnja, gradska riva svakodnevno posta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>la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pozornica uličnog spektakla – energičn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og 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nastup</w:t>
      </w:r>
      <w:r w:rsidR="00F95D05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a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europskih prvaka u break-</w:t>
      </w:r>
      <w:proofErr w:type="spellStart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dancu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koji će 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uveseljava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>ti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publiku do 11. srpnja. Ulični plesači, akrobati i </w:t>
      </w:r>
      <w:proofErr w:type="spellStart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freestyle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izvođači iz cijele Europe donose ritam, energiju i dinamiku u samo središte grada.</w:t>
      </w:r>
    </w:p>
    <w:p w14:paraId="1809B1A9" w14:textId="77777777" w:rsidR="0077058E" w:rsidRDefault="0077058E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5C24B1E3" w14:textId="3A6F3B28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“</w:t>
      </w:r>
      <w:proofErr w:type="spellStart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Mystic</w:t>
      </w:r>
      <w:proofErr w:type="spellEnd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Forest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”, interaktivna svjetlosna instalacija koja će </w:t>
      </w:r>
      <w:r w:rsidR="0077058E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večeras, 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7. srpnja transformirati Park Olge Ban u bajkovitu večernju šetnicu. Ambijentalna rasvjeta, scenski efekti i glazba pretvaraju park u </w:t>
      </w:r>
      <w:proofErr w:type="spellStart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multisenzorno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iskustvo koje briše granicu između prirode i umjetnosti.</w:t>
      </w:r>
    </w:p>
    <w:p w14:paraId="3FFC4F4C" w14:textId="77777777" w:rsidR="0077058E" w:rsidRDefault="0077058E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06C92A55" w14:textId="01E18F74" w:rsidR="00962138" w:rsidRPr="00962138" w:rsidRDefault="00F95D05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>
        <w:rPr>
          <w:rFonts w:ascii="Museo Sans 300" w:eastAsia="Times New Roman" w:hAnsi="Museo Sans 300"/>
          <w:sz w:val="22"/>
          <w:szCs w:val="22"/>
          <w:lang w:val="hr-HR" w:eastAsia="hr-HR"/>
        </w:rPr>
        <w:t>D</w:t>
      </w:r>
      <w:r w:rsidR="00962138"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an kasnije, 8. srpnja, Poreč će ugostiti jedanaesterostrukog dobitnika nagrade Grammy, producenta i trubača </w:t>
      </w:r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Philipa </w:t>
      </w:r>
      <w:proofErr w:type="spellStart"/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Lassitera</w:t>
      </w:r>
      <w:proofErr w:type="spellEnd"/>
      <w:r w:rsidR="00962138"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, koji po prvi put nastupa u Hrvatskoj. Koncert u Villa Clubu donosi spoj soula, funka i jazza</w:t>
      </w:r>
      <w:r>
        <w:rPr>
          <w:rFonts w:ascii="Museo Sans 300" w:eastAsia="Times New Roman" w:hAnsi="Museo Sans 300"/>
          <w:sz w:val="22"/>
          <w:szCs w:val="22"/>
          <w:lang w:val="hr-HR" w:eastAsia="hr-HR"/>
        </w:rPr>
        <w:t>.</w:t>
      </w:r>
      <w:r w:rsidR="00962138"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Istog dana, na Trgu slobode, održat će se koncert lokalnih bendova u sklopu programa “</w:t>
      </w:r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Music on </w:t>
      </w:r>
      <w:proofErr w:type="spellStart"/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the</w:t>
      </w:r>
      <w:proofErr w:type="spellEnd"/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962138"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Square</w:t>
      </w:r>
      <w:proofErr w:type="spellEnd"/>
      <w:r w:rsidR="00962138"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”</w:t>
      </w:r>
      <w:r>
        <w:rPr>
          <w:rFonts w:ascii="Museo Sans 300" w:eastAsia="Times New Roman" w:hAnsi="Museo Sans 300"/>
          <w:sz w:val="22"/>
          <w:szCs w:val="22"/>
          <w:lang w:val="hr-HR" w:eastAsia="hr-HR"/>
        </w:rPr>
        <w:t>.</w:t>
      </w:r>
    </w:p>
    <w:p w14:paraId="027545C9" w14:textId="77777777" w:rsidR="0077058E" w:rsidRDefault="0077058E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6E69C2B0" w14:textId="1B49CC42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Za ljubitelje mirnijih nota, 9. srpnja donosi dva posebna događanja – “</w:t>
      </w:r>
      <w:proofErr w:type="spellStart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Sunset</w:t>
      </w:r>
      <w:proofErr w:type="spellEnd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Vibes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” u novouređenoj porečkoj marini, gdje će uz </w:t>
      </w:r>
      <w:proofErr w:type="spellStart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lounge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glazbu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dua </w:t>
      </w:r>
      <w:proofErr w:type="spellStart"/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>Artfonix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i koktele posjetitelji moći uživati u pogledu na zalazak sunca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. Nadalje, 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u sklopu jubilarnog 30. festivala “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Jazz u Lapidariju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”</w:t>
      </w:r>
      <w:r w:rsidR="00F95D05">
        <w:rPr>
          <w:rFonts w:ascii="Museo Sans 300" w:eastAsia="Times New Roman" w:hAnsi="Museo Sans 300"/>
          <w:sz w:val="22"/>
          <w:szCs w:val="22"/>
          <w:lang w:val="hr-HR" w:eastAsia="hr-HR"/>
        </w:rPr>
        <w:t>, u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autentičnom ambijentu Zavičajnog muzeja Poreštine nastupit će </w:t>
      </w:r>
      <w:proofErr w:type="spellStart"/>
      <w:r w:rsidR="003A4008" w:rsidRPr="003A400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Hojsak</w:t>
      </w:r>
      <w:proofErr w:type="spellEnd"/>
      <w:r w:rsidR="003A4008" w:rsidRPr="003A400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&amp; Novosel ft. </w:t>
      </w:r>
      <w:proofErr w:type="spellStart"/>
      <w:r w:rsidR="003A4008" w:rsidRPr="003A400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Stavridis</w:t>
      </w:r>
      <w:proofErr w:type="spellEnd"/>
      <w:r w:rsidR="003A4008" w:rsidRPr="003A400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&amp; </w:t>
      </w:r>
      <w:proofErr w:type="spellStart"/>
      <w:r w:rsidR="003A4008" w:rsidRPr="003A400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Tassios</w:t>
      </w:r>
      <w:proofErr w:type="spellEnd"/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.</w:t>
      </w:r>
    </w:p>
    <w:p w14:paraId="6B52E93F" w14:textId="77777777" w:rsidR="00D0075B" w:rsidRDefault="00D0075B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13D13382" w14:textId="77777777" w:rsidR="00D0075B" w:rsidRDefault="00D0075B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690DDD87" w14:textId="77777777" w:rsidR="00F95D05" w:rsidRDefault="00F95D05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7BA0A87A" w14:textId="77777777" w:rsidR="00F95D05" w:rsidRDefault="00F95D05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1C351AA4" w14:textId="77777777" w:rsidR="00F95D05" w:rsidRDefault="00F95D05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6A5EC289" w14:textId="5D6C3B8B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Trg Slobode 10. srpnja postaje središte okusa i mirisa Istre. 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Smotra istarskih autohtonih proizvoda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 donosi ponudu vina, maslinovih ulja, meda, prirodne kozmetike i drugih lokalnih delicija. Sajam traje od 9 do 20 sati.</w:t>
      </w:r>
    </w:p>
    <w:p w14:paraId="289ACDD3" w14:textId="77777777" w:rsidR="00D0075B" w:rsidRDefault="00D0075B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5059F17D" w14:textId="24FD6866" w:rsidR="00962138" w:rsidRP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Ljubitelji klasične glazbe doći će na svoje 11. srpnja kada se, u sklopu 64. izdanja festivala “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Koncerti u Eufrazijani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”, u impresivnom prostoru Eufrazijeve bazilike održava klavirski recital 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Lovre Pogorelića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. Ulaznice su dostupne putem mrežne stranice Pučkog otvorenog učilišta Poreč ili neposredno prije koncerta.</w:t>
      </w:r>
    </w:p>
    <w:p w14:paraId="2E048E19" w14:textId="77777777" w:rsidR="00D0075B" w:rsidRDefault="00D0075B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25921B95" w14:textId="55D6D70A" w:rsidR="00962138" w:rsidRDefault="00962138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Za kraj tjedna, 11. i 12. srpnja, najavljen je i prvi </w:t>
      </w:r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Poreč </w:t>
      </w:r>
      <w:proofErr w:type="spellStart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>Cocktail</w:t>
      </w:r>
      <w:proofErr w:type="spellEnd"/>
      <w:r w:rsidRPr="00962138">
        <w:rPr>
          <w:rFonts w:ascii="Museo Sans 900" w:eastAsia="Times New Roman" w:hAnsi="Museo Sans 900"/>
          <w:b/>
          <w:bCs/>
          <w:sz w:val="22"/>
          <w:szCs w:val="22"/>
          <w:lang w:val="hr-HR" w:eastAsia="hr-HR"/>
        </w:rPr>
        <w:t xml:space="preserve"> Festival – POCO</w:t>
      </w: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>. U Parku Olge Ban okupit će se najbolji regionalni barmeni koji će predstaviti originalne koktele, a sve će pratiti glazbeni program i dnevno-noćna zabava pod otvorenim nebom.</w:t>
      </w:r>
    </w:p>
    <w:p w14:paraId="56A9CB7C" w14:textId="77777777" w:rsidR="00D0075B" w:rsidRDefault="00D0075B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264E8B70" w14:textId="3A9B999A" w:rsidR="00B65325" w:rsidRDefault="00962138" w:rsidP="00B81802">
      <w:pPr>
        <w:spacing w:line="276" w:lineRule="auto"/>
        <w:ind w:right="276"/>
        <w:jc w:val="both"/>
        <w:rPr>
          <w:sz w:val="22"/>
          <w:szCs w:val="22"/>
          <w:lang w:val="hr-HR"/>
        </w:rPr>
      </w:pPr>
      <w:r w:rsidRPr="00962138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Više informacija o događanjima dostupno je na službenoj stranici Turističke zajednice Grada Poreča: </w:t>
      </w:r>
      <w:hyperlink r:id="rId8" w:history="1">
        <w:r w:rsidR="00773541" w:rsidRPr="00AA5296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="00B65325" w:rsidRPr="00773541">
        <w:rPr>
          <w:sz w:val="22"/>
          <w:szCs w:val="22"/>
          <w:lang w:val="hr-HR"/>
        </w:rPr>
        <w:t>.</w:t>
      </w:r>
    </w:p>
    <w:p w14:paraId="2C341891" w14:textId="77777777" w:rsidR="00C30EA3" w:rsidRDefault="00C30EA3" w:rsidP="00B81802">
      <w:pPr>
        <w:spacing w:line="276" w:lineRule="auto"/>
        <w:ind w:right="276"/>
        <w:jc w:val="both"/>
        <w:rPr>
          <w:sz w:val="22"/>
          <w:szCs w:val="22"/>
          <w:lang w:val="hr-HR"/>
        </w:rPr>
      </w:pPr>
    </w:p>
    <w:p w14:paraId="2001D47C" w14:textId="77777777" w:rsidR="00C30EA3" w:rsidRDefault="00C30EA3" w:rsidP="00C30EA3">
      <w:pPr>
        <w:spacing w:line="276" w:lineRule="auto"/>
        <w:ind w:right="276"/>
        <w:jc w:val="both"/>
        <w:rPr>
          <w:rFonts w:ascii="Museo Sans 300" w:eastAsia="Times New Roman" w:hAnsi="Museo Sans 300"/>
          <w:b/>
          <w:bCs/>
          <w:sz w:val="22"/>
          <w:szCs w:val="22"/>
          <w:lang w:val="hr-HR" w:eastAsia="hr-HR"/>
        </w:rPr>
      </w:pPr>
    </w:p>
    <w:p w14:paraId="6A163D90" w14:textId="2124E8C0" w:rsidR="00C30EA3" w:rsidRPr="00C30EA3" w:rsidRDefault="00C30EA3" w:rsidP="00C30EA3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C30EA3">
        <w:rPr>
          <w:rFonts w:ascii="Museo Sans 300" w:eastAsia="Times New Roman" w:hAnsi="Museo Sans 300"/>
          <w:b/>
          <w:bCs/>
          <w:sz w:val="22"/>
          <w:szCs w:val="22"/>
          <w:u w:val="single"/>
          <w:lang w:val="hr-HR" w:eastAsia="hr-HR"/>
        </w:rPr>
        <w:t>Napomena vezana uz vremenske uvjete</w:t>
      </w:r>
      <w:r>
        <w:rPr>
          <w:rFonts w:ascii="Museo Sans 300" w:eastAsia="Times New Roman" w:hAnsi="Museo Sans 300"/>
          <w:b/>
          <w:bCs/>
          <w:sz w:val="22"/>
          <w:szCs w:val="22"/>
          <w:lang w:val="hr-HR" w:eastAsia="hr-HR"/>
        </w:rPr>
        <w:t>:</w:t>
      </w:r>
    </w:p>
    <w:p w14:paraId="7244A888" w14:textId="19D106B3" w:rsidR="00C30EA3" w:rsidRPr="00C30EA3" w:rsidRDefault="00C30EA3" w:rsidP="00C30EA3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  <w:r w:rsidRPr="00C30EA3">
        <w:rPr>
          <w:rFonts w:ascii="Museo Sans 300" w:eastAsia="Times New Roman" w:hAnsi="Museo Sans 300"/>
          <w:sz w:val="22"/>
          <w:szCs w:val="22"/>
          <w:lang w:val="hr-HR" w:eastAsia="hr-HR"/>
        </w:rPr>
        <w:t xml:space="preserve">Zbog promjenjivih vremenskih prilika koje se očekuju početkom tjedna, postoji mogućnost otkazivanja pojedinih događanja na otvorenom. Organizatori pozivaju posjetitelje i sugrađane da redovito prate vremensku prognozu te obrate pozornost na moguće nagle promjene vremena. </w:t>
      </w:r>
    </w:p>
    <w:p w14:paraId="045AB140" w14:textId="77777777" w:rsidR="00B65325" w:rsidRPr="00773541" w:rsidRDefault="00B65325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8805133" w14:textId="77777777" w:rsidR="0068466D" w:rsidRPr="00773541" w:rsidRDefault="0068466D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B841416" w14:textId="77777777" w:rsidR="00B81802" w:rsidRPr="00773541" w:rsidRDefault="00B81802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8EF5CAC" w14:textId="77777777" w:rsidR="0068466D" w:rsidRDefault="0068466D" w:rsidP="0068466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60D51E" w14:textId="77777777" w:rsidR="00F630D3" w:rsidRPr="00EE45F1" w:rsidRDefault="00F630D3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071914">
    <w:abstractNumId w:val="1"/>
  </w:num>
  <w:num w:numId="2" w16cid:durableId="954941123">
    <w:abstractNumId w:val="2"/>
  </w:num>
  <w:num w:numId="3" w16cid:durableId="2452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705CA"/>
    <w:rsid w:val="000A3F19"/>
    <w:rsid w:val="000A5AEF"/>
    <w:rsid w:val="000B4058"/>
    <w:rsid w:val="000C72DC"/>
    <w:rsid w:val="000D04ED"/>
    <w:rsid w:val="000D5B3E"/>
    <w:rsid w:val="000D671B"/>
    <w:rsid w:val="00107B01"/>
    <w:rsid w:val="001322EC"/>
    <w:rsid w:val="00152FDD"/>
    <w:rsid w:val="00165191"/>
    <w:rsid w:val="001719E4"/>
    <w:rsid w:val="001747D3"/>
    <w:rsid w:val="001761C5"/>
    <w:rsid w:val="00180828"/>
    <w:rsid w:val="001A3E62"/>
    <w:rsid w:val="001A7225"/>
    <w:rsid w:val="001D4369"/>
    <w:rsid w:val="001D5C01"/>
    <w:rsid w:val="001E3791"/>
    <w:rsid w:val="001F3833"/>
    <w:rsid w:val="002112C8"/>
    <w:rsid w:val="002363F6"/>
    <w:rsid w:val="00237793"/>
    <w:rsid w:val="00250C61"/>
    <w:rsid w:val="00253F33"/>
    <w:rsid w:val="00286882"/>
    <w:rsid w:val="002A47F0"/>
    <w:rsid w:val="002C254E"/>
    <w:rsid w:val="002C63A1"/>
    <w:rsid w:val="003226E7"/>
    <w:rsid w:val="0035757E"/>
    <w:rsid w:val="00360A9B"/>
    <w:rsid w:val="00362BC4"/>
    <w:rsid w:val="003869F6"/>
    <w:rsid w:val="003A4008"/>
    <w:rsid w:val="003A7935"/>
    <w:rsid w:val="003B38C1"/>
    <w:rsid w:val="0040269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5041A6"/>
    <w:rsid w:val="00526736"/>
    <w:rsid w:val="00552E1C"/>
    <w:rsid w:val="0055393F"/>
    <w:rsid w:val="00576009"/>
    <w:rsid w:val="00583CAA"/>
    <w:rsid w:val="005A4FC8"/>
    <w:rsid w:val="005C1591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22931"/>
    <w:rsid w:val="00744E18"/>
    <w:rsid w:val="00750C3B"/>
    <w:rsid w:val="0077058E"/>
    <w:rsid w:val="00773541"/>
    <w:rsid w:val="00781570"/>
    <w:rsid w:val="007A0EEF"/>
    <w:rsid w:val="007A2E54"/>
    <w:rsid w:val="007A6B95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96503"/>
    <w:rsid w:val="008E42F6"/>
    <w:rsid w:val="008E5B5D"/>
    <w:rsid w:val="008F238F"/>
    <w:rsid w:val="00906737"/>
    <w:rsid w:val="00906E44"/>
    <w:rsid w:val="0091659A"/>
    <w:rsid w:val="00950B1F"/>
    <w:rsid w:val="00951572"/>
    <w:rsid w:val="009546D9"/>
    <w:rsid w:val="00962138"/>
    <w:rsid w:val="00971AB3"/>
    <w:rsid w:val="009A7BF4"/>
    <w:rsid w:val="009B5ED8"/>
    <w:rsid w:val="009C3E93"/>
    <w:rsid w:val="00A27AD4"/>
    <w:rsid w:val="00A36584"/>
    <w:rsid w:val="00A458AB"/>
    <w:rsid w:val="00A96EAC"/>
    <w:rsid w:val="00AA1024"/>
    <w:rsid w:val="00AA70CB"/>
    <w:rsid w:val="00AF33CB"/>
    <w:rsid w:val="00AF4C09"/>
    <w:rsid w:val="00B2008C"/>
    <w:rsid w:val="00B4111E"/>
    <w:rsid w:val="00B4317F"/>
    <w:rsid w:val="00B53656"/>
    <w:rsid w:val="00B65325"/>
    <w:rsid w:val="00B70E78"/>
    <w:rsid w:val="00B72CDE"/>
    <w:rsid w:val="00B81802"/>
    <w:rsid w:val="00BA4333"/>
    <w:rsid w:val="00BA7574"/>
    <w:rsid w:val="00BC2B43"/>
    <w:rsid w:val="00BD043F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E774B"/>
    <w:rsid w:val="00D0075B"/>
    <w:rsid w:val="00D07F6D"/>
    <w:rsid w:val="00D71E50"/>
    <w:rsid w:val="00D85FAD"/>
    <w:rsid w:val="00D94575"/>
    <w:rsid w:val="00DB66A5"/>
    <w:rsid w:val="00DC14C6"/>
    <w:rsid w:val="00DC35D7"/>
    <w:rsid w:val="00DC4A5F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E1353"/>
    <w:rsid w:val="00EE45F1"/>
    <w:rsid w:val="00EE5EA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  <w:rsid w:val="00F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2025-07-07T11:44:00Z</dcterms:created>
  <dcterms:modified xsi:type="dcterms:W3CDTF">2025-07-07T11:44:00Z</dcterms:modified>
</cp:coreProperties>
</file>