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EE888FF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F24F6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F3D9CAE" w14:textId="1A79ACD2" w:rsidR="009E70FB" w:rsidRDefault="00F81962" w:rsidP="003E38ED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4D1DDA">
        <w:rPr>
          <w:rFonts w:ascii="Museo Sans 300" w:hAnsi="Museo Sans 300" w:cs="Calibri Light"/>
          <w:sz w:val="22"/>
          <w:szCs w:val="22"/>
          <w:lang w:val="hr-HR"/>
        </w:rPr>
        <w:t>2</w:t>
      </w:r>
      <w:r w:rsidR="005F24F6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60608E33" w14:textId="52E625D4" w:rsidR="009E70FB" w:rsidRDefault="009E70FB" w:rsidP="009E70F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553D0CD" w14:textId="77777777" w:rsidR="00102DD4" w:rsidRDefault="00102DD4" w:rsidP="009E70F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5AFCC09" w14:textId="419F917D" w:rsidR="00102DD4" w:rsidRPr="00102DD4" w:rsidRDefault="00102DD4" w:rsidP="003E38ED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02DD4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POREČKO LJETO: Ovoga tjedna </w:t>
      </w:r>
      <w:r w:rsidR="00771A9F" w:rsidRPr="00102DD4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La mula de Parenzo</w:t>
      </w:r>
      <w:r w:rsidR="00771A9F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Tour, </w:t>
      </w:r>
      <w:r w:rsidR="00646A08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proslava Sv. Ane </w:t>
      </w:r>
      <w:r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u Červar Portu</w:t>
      </w:r>
      <w:r w:rsidRPr="00102DD4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, Sunset Cinema</w:t>
      </w:r>
      <w:r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, koncerti </w:t>
      </w:r>
      <w:r>
        <w:rPr>
          <w:rFonts w:ascii="Museo Sans 900" w:hAnsi="Museo Sans 900" w:cs="Calibri Light"/>
          <w:b/>
          <w:bCs/>
          <w:sz w:val="36"/>
          <w:szCs w:val="36"/>
          <w:lang w:val="hr-BA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i još mnogo toga</w:t>
      </w:r>
    </w:p>
    <w:p w14:paraId="1A8DEB45" w14:textId="77777777" w:rsidR="00173FC9" w:rsidRDefault="00173FC9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27A7C36" w14:textId="77777777" w:rsidR="00694794" w:rsidRDefault="00694794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7BC5391" w14:textId="77777777" w:rsidR="00102DD4" w:rsidRP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 i ovoga tjedna, od 29. srpnja do 3. kolovoza, nastavlja s bogatim programom </w:t>
      </w:r>
      <w:r w:rsidRPr="00102DD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"Porečkog ljeta"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 koji već tradicionalno obogaćuje ljetne večeri kulturnim, glazbenim i zabavnim sadržajima na najatraktivnijim gradskim lokacijama.</w:t>
      </w:r>
    </w:p>
    <w:p w14:paraId="3815CDC2" w14:textId="77777777" w:rsid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430CD14" w14:textId="5E29744E" w:rsid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>U utorak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>, 29.</w:t>
      </w:r>
      <w:r w:rsidR="00B243AC">
        <w:rPr>
          <w:rFonts w:ascii="Museo Sans 300" w:hAnsi="Museo Sans 300" w:cs="Calibri Light"/>
          <w:sz w:val="22"/>
          <w:szCs w:val="22"/>
          <w:lang w:val="hr-HR" w:eastAsia="hr-HR"/>
        </w:rPr>
        <w:t xml:space="preserve"> srpnja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 se na </w:t>
      </w:r>
      <w:r w:rsidR="00B826F4">
        <w:rPr>
          <w:rFonts w:ascii="Museo Sans 300" w:hAnsi="Museo Sans 300" w:cs="Calibri Light"/>
          <w:sz w:val="22"/>
          <w:szCs w:val="22"/>
          <w:lang w:val="hr-HR" w:eastAsia="hr-HR"/>
        </w:rPr>
        <w:t>Trgu slobode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 nastavlja glazbeni program </w:t>
      </w:r>
      <w:r w:rsidRPr="00102DD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Music on the Square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A47573" w:rsidRPr="004F3D8A">
        <w:rPr>
          <w:rFonts w:ascii="Museo Sans 300" w:hAnsi="Museo Sans 300" w:cs="Calibri Light"/>
          <w:sz w:val="22"/>
          <w:szCs w:val="22"/>
          <w:lang w:val="hr-HR" w:eastAsia="hr-HR"/>
        </w:rPr>
        <w:t>koji donosi večer žive glazbe u izvedbi lokalnih glazbenika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  <w:r w:rsidR="00A4757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A47573" w:rsidRPr="004F3D8A">
        <w:rPr>
          <w:rFonts w:ascii="Museo Sans 300" w:hAnsi="Museo Sans 300" w:cs="Calibri Light"/>
          <w:sz w:val="22"/>
          <w:szCs w:val="22"/>
          <w:lang w:val="hr-HR" w:eastAsia="hr-HR"/>
        </w:rPr>
        <w:t>U ležernoj atmosferi glavnog gradskog trga, posjetitelji će moći uživati u ugodnim ljetnim ritmovima i glazbenoj kulisi idealnoj za večernju šetnju gradom ili druženje na terasama.</w:t>
      </w:r>
    </w:p>
    <w:p w14:paraId="17906EC5" w14:textId="77777777" w:rsid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8038E64" w14:textId="5A40D4B6" w:rsidR="00102DD4" w:rsidRDefault="001D5E0B" w:rsidP="001D5E0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D5E0B">
        <w:rPr>
          <w:rFonts w:ascii="Museo Sans 300" w:hAnsi="Museo Sans 300" w:cs="Calibri Light"/>
          <w:sz w:val="22"/>
          <w:szCs w:val="22"/>
          <w:lang w:val="hr-HR" w:eastAsia="hr-HR"/>
        </w:rPr>
        <w:t xml:space="preserve">U srijedu, 30. srpnja u 21 sat, Lapidarij Zavičajnog muzeja Poreštine ugostit će </w:t>
      </w:r>
      <w:r w:rsidRPr="001D5E0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Ana Pilat Trio</w:t>
      </w:r>
      <w:r w:rsidRPr="001D5E0B">
        <w:rPr>
          <w:rFonts w:ascii="Museo Sans 300" w:hAnsi="Museo Sans 300" w:cs="Calibri Light"/>
          <w:sz w:val="22"/>
          <w:szCs w:val="22"/>
          <w:lang w:val="hr-HR" w:eastAsia="hr-HR"/>
        </w:rPr>
        <w:t xml:space="preserve"> u sklopu 30. izdanja programa </w:t>
      </w:r>
      <w:r w:rsidRPr="001D5E0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Jazz u Lapidariju</w:t>
      </w:r>
      <w:r w:rsidRPr="001D5E0B">
        <w:rPr>
          <w:rFonts w:ascii="Museo Sans 300" w:hAnsi="Museo Sans 300" w:cs="Calibri Light"/>
          <w:sz w:val="22"/>
          <w:szCs w:val="22"/>
          <w:lang w:val="hr-HR" w:eastAsia="hr-HR"/>
        </w:rPr>
        <w:t xml:space="preserve">. Trio čine Ana Pilat (glas i tekst), Klaus Gesing (kompozicije, sopran-saksofon, bas-klarinet) i Simone Locarni (klavir), a zajednički projekt </w:t>
      </w:r>
      <w:r w:rsidRPr="001D5E0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Songs from an Unknown Land</w:t>
      </w:r>
      <w:r w:rsidRPr="001D5E0B">
        <w:rPr>
          <w:rFonts w:ascii="Museo Sans 300" w:hAnsi="Museo Sans 300" w:cs="Calibri Light"/>
          <w:sz w:val="22"/>
          <w:szCs w:val="22"/>
          <w:lang w:val="hr-HR" w:eastAsia="hr-HR"/>
        </w:rPr>
        <w:t xml:space="preserve"> spaja elemente modernog jazza, akustičnog popa i kantautorskog izraza.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1D5E0B">
        <w:rPr>
          <w:rFonts w:ascii="Museo Sans 300" w:hAnsi="Museo Sans 300" w:cs="Calibri Light"/>
          <w:sz w:val="22"/>
          <w:szCs w:val="22"/>
          <w:lang w:val="hr-HR" w:eastAsia="hr-HR"/>
        </w:rPr>
        <w:t>Publiku očekuje komorna atmosfera, poetski tekstovi i virtuozna interakcija glazbenika, uz interpretacije i autorske skladbe te djela Egberta Gismontija, Edua Loba i Pata Methenyja. Ulaz na koncert je besplatan.</w:t>
      </w:r>
    </w:p>
    <w:p w14:paraId="52D1DF49" w14:textId="77777777" w:rsidR="001D5E0B" w:rsidRDefault="001D5E0B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F50C05D" w14:textId="1DE8276F" w:rsidR="00102DD4" w:rsidRP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>Istoga dana u večernjim satima Červar Por</w:t>
      </w:r>
      <w:r w:rsidR="00DB1A18">
        <w:rPr>
          <w:rFonts w:ascii="Museo Sans 300" w:hAnsi="Museo Sans 300" w:cs="Calibri Light"/>
          <w:sz w:val="22"/>
          <w:szCs w:val="22"/>
          <w:lang w:val="hr-HR" w:eastAsia="hr-HR"/>
        </w:rPr>
        <w:t>a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t oživjet će uz </w:t>
      </w:r>
      <w:r w:rsidR="00646A08" w:rsidRPr="00B826F4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proslavu Svete Ane</w:t>
      </w:r>
      <w:r w:rsidR="00646A08">
        <w:rPr>
          <w:rFonts w:ascii="Museo Sans 300" w:hAnsi="Museo Sans 300" w:cs="Calibri Light"/>
          <w:sz w:val="22"/>
          <w:szCs w:val="22"/>
          <w:lang w:val="hr-HR" w:eastAsia="hr-HR"/>
        </w:rPr>
        <w:t>, koja zbog loših vremenskih uvjeta nije mogla biti održana ove subote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. Posjetitelji će moći uživati u lokalnim ribljim specijalitetima, domaćoj glazbi </w:t>
      </w:r>
      <w:r w:rsid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Malvazija benda </w:t>
      </w:r>
      <w:r w:rsidRPr="00102DD4">
        <w:rPr>
          <w:rFonts w:ascii="Museo Sans 300" w:hAnsi="Museo Sans 300" w:cs="Calibri Light"/>
          <w:sz w:val="22"/>
          <w:szCs w:val="22"/>
          <w:lang w:val="hr-HR" w:eastAsia="hr-HR"/>
        </w:rPr>
        <w:t xml:space="preserve">i jedinstvenom mediteranskom ugođaju </w:t>
      </w:r>
      <w:r w:rsidR="00646A08">
        <w:rPr>
          <w:rFonts w:ascii="Museo Sans 300" w:hAnsi="Museo Sans 300" w:cs="Calibri Light"/>
          <w:sz w:val="22"/>
          <w:szCs w:val="22"/>
          <w:lang w:val="hr-HR" w:eastAsia="hr-HR"/>
        </w:rPr>
        <w:t>na novouređenom Pučkom trgu.</w:t>
      </w:r>
    </w:p>
    <w:p w14:paraId="1C5E9A86" w14:textId="77777777" w:rsidR="003C56CD" w:rsidRDefault="003C56CD" w:rsidP="00102DD4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541C4AAA" w14:textId="27F46CB8" w:rsidR="00102DD4" w:rsidRDefault="003C56CD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U </w:t>
      </w:r>
      <w:r>
        <w:rPr>
          <w:rFonts w:ascii="Museo Sans 300" w:hAnsi="Museo Sans 300" w:cs="Calibri Light"/>
          <w:sz w:val="22"/>
          <w:szCs w:val="22"/>
          <w:lang w:val="hr-HR"/>
        </w:rPr>
        <w:t>četvrtak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>
        <w:rPr>
          <w:rFonts w:ascii="Museo Sans 300" w:hAnsi="Museo Sans 300" w:cs="Calibri Light"/>
          <w:sz w:val="22"/>
          <w:szCs w:val="22"/>
          <w:lang w:val="hr-HR"/>
        </w:rPr>
        <w:t>31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. srpnja, od 9 do 20 sati na Trgu slobode održava se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Smotra istarskih autohtonih proizvoda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>. Posjetitelji će imati priliku kušati i kupiti domaće proizvode lokalnih OPG-ova</w:t>
      </w:r>
      <w:r w:rsidR="00DD7F77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7AA7C9F6" w14:textId="77777777" w:rsidR="00B826F4" w:rsidRDefault="00B826F4" w:rsidP="0062518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9A961D8" w14:textId="0C858E11" w:rsidR="009F48D7" w:rsidRPr="00625182" w:rsidRDefault="009F48D7" w:rsidP="0062518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Istoga dana, s početkom u </w:t>
      </w:r>
      <w:r>
        <w:rPr>
          <w:rFonts w:ascii="Museo Sans 300" w:hAnsi="Museo Sans 300" w:cs="Calibri Light"/>
          <w:sz w:val="22"/>
          <w:szCs w:val="22"/>
          <w:lang w:val="hr-HR"/>
        </w:rPr>
        <w:t>19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 sati, održava se i interpretativna šetnja kroz povijest grada, inspirirana najpoznatijom Porečankom iz popularne pjesme </w:t>
      </w:r>
      <w:r w:rsidRPr="00DE2A00">
        <w:rPr>
          <w:rFonts w:ascii="Museo Sans 900" w:hAnsi="Museo Sans 900" w:cs="Calibri Light"/>
          <w:sz w:val="22"/>
          <w:szCs w:val="22"/>
          <w:lang w:val="hr-HR"/>
        </w:rPr>
        <w:t>“La mula de Parenzo”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koj</w:t>
      </w:r>
      <w:r w:rsidR="00260AAA">
        <w:rPr>
          <w:rFonts w:ascii="Museo Sans 300" w:hAnsi="Museo Sans 300" w:cs="Calibri Light"/>
          <w:sz w:val="22"/>
          <w:szCs w:val="22"/>
          <w:lang w:val="hr-HR"/>
        </w:rPr>
        <w:t>a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 vodi posjetitelje na šetnju kroz povijest Poreča, od Sjeverne kule do Trga Marafor, gradske rive, Ribarskog trga i </w:t>
      </w:r>
      <w:r>
        <w:rPr>
          <w:rFonts w:ascii="Museo Sans 300" w:hAnsi="Museo Sans 300" w:cs="Calibri Light"/>
          <w:sz w:val="22"/>
          <w:szCs w:val="22"/>
          <w:lang w:val="hr-HR"/>
        </w:rPr>
        <w:t>C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entra “La mula de Parenzo”. Kroz priče likova iz puka i poznatih osoba iz prošlosti, sudionici će se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upoznati s ribarskom tradicijom, poviješću grada s kraja 19. i početka 20. stoljeća te zapjevati stihove pjesme koja se danas smatra neslužbenom himnom Poreča. Program je besplatan, no prethodna rezervacija mjesta je obavezna, putem telefona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(0</w:t>
      </w:r>
      <w:r w:rsidRPr="009A7BF4">
        <w:rPr>
          <w:rFonts w:ascii="Museo Sans 300" w:hAnsi="Museo Sans 300" w:cs="Calibri Light"/>
          <w:sz w:val="22"/>
          <w:szCs w:val="22"/>
          <w:lang w:val="hr-HR"/>
        </w:rPr>
        <w:t>91 432 3745)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>, e-maila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(</w:t>
      </w:r>
      <w:hyperlink r:id="rId8" w:tgtFrame="_blank" w:history="1">
        <w:r w:rsidRPr="009A7BF4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lamuladeparenzo@muzejporec.hr</w:t>
        </w:r>
      </w:hyperlink>
      <w:r>
        <w:rPr>
          <w:rFonts w:ascii="Museo Sans 300" w:hAnsi="Museo Sans 300" w:cs="Calibri Light"/>
          <w:sz w:val="22"/>
          <w:szCs w:val="22"/>
          <w:lang w:val="hr-HR"/>
        </w:rPr>
        <w:t>)</w:t>
      </w:r>
      <w:r w:rsidRPr="00DE2A00">
        <w:rPr>
          <w:rFonts w:ascii="Museo Sans 300" w:hAnsi="Museo Sans 300" w:cs="Calibri Light"/>
          <w:sz w:val="22"/>
          <w:szCs w:val="22"/>
          <w:lang w:val="hr-HR"/>
        </w:rPr>
        <w:t xml:space="preserve"> ili osobno u Centru za posjetitelje “La mula de Parenzo”.</w:t>
      </w:r>
    </w:p>
    <w:p w14:paraId="66D1C5E3" w14:textId="77777777" w:rsid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C0E15E9" w14:textId="2FF3ADEA" w:rsidR="006062AC" w:rsidRPr="00E5210F" w:rsidRDefault="006310B5" w:rsidP="006062AC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310B5">
        <w:rPr>
          <w:rFonts w:ascii="Museo Sans 300" w:hAnsi="Museo Sans 300" w:cs="Calibri Light"/>
          <w:sz w:val="22"/>
          <w:szCs w:val="22"/>
          <w:lang w:val="hr-HR" w:eastAsia="hr-HR"/>
        </w:rPr>
        <w:t>U petak</w:t>
      </w:r>
      <w:r w:rsidR="00B243AC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E01551">
        <w:rPr>
          <w:rFonts w:ascii="Museo Sans 300" w:hAnsi="Museo Sans 300" w:cs="Calibri Light"/>
          <w:sz w:val="22"/>
          <w:szCs w:val="22"/>
          <w:lang w:val="hr-HR" w:eastAsia="hr-HR"/>
        </w:rPr>
        <w:t>1. kolovoza</w:t>
      </w:r>
      <w:r w:rsidRPr="006310B5">
        <w:rPr>
          <w:rFonts w:ascii="Museo Sans 300" w:hAnsi="Museo Sans 300" w:cs="Calibri Light"/>
          <w:sz w:val="22"/>
          <w:szCs w:val="22"/>
          <w:lang w:val="hr-HR" w:eastAsia="hr-HR"/>
        </w:rPr>
        <w:t xml:space="preserve"> se u čarobnom ambijentu Eufrazijeve bazilike nastavlja ciklus </w:t>
      </w:r>
      <w:r w:rsidRPr="006310B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Koncerti u Eufrazijani</w:t>
      </w:r>
      <w:r w:rsidRPr="006310B5">
        <w:rPr>
          <w:rFonts w:ascii="Museo Sans 300" w:hAnsi="Museo Sans 300" w:cs="Calibri Light"/>
          <w:sz w:val="22"/>
          <w:szCs w:val="22"/>
          <w:lang w:val="hr-HR" w:eastAsia="hr-HR"/>
        </w:rPr>
        <w:t xml:space="preserve">, koji već desetljećima okuplja vrhunske glazbenike klasične scene. Ovaj tjedan publiku očekuje nastup nagrađivanog </w:t>
      </w:r>
      <w:r w:rsidRPr="006310B5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Trija 1887</w:t>
      </w:r>
      <w:r w:rsidRPr="006310B5">
        <w:rPr>
          <w:rFonts w:ascii="Museo Sans 300" w:hAnsi="Museo Sans 300" w:cs="Calibri Light"/>
          <w:sz w:val="22"/>
          <w:szCs w:val="22"/>
          <w:lang w:val="hr-HR" w:eastAsia="hr-HR"/>
        </w:rPr>
        <w:t>, kojeg čine Sho Akamatsu (violina), Branimir Pustički (violončelo) i Petra Gilming (klavir).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6310B5">
        <w:rPr>
          <w:rFonts w:ascii="Museo Sans 300" w:hAnsi="Museo Sans 300" w:cs="Calibri Light"/>
          <w:sz w:val="22"/>
          <w:szCs w:val="22"/>
          <w:lang w:val="hr-HR" w:eastAsia="hr-HR"/>
        </w:rPr>
        <w:t xml:space="preserve">Na koncertu u Poreču izvest će djela Beethovena, Dešpalja i Arenskog. </w:t>
      </w:r>
      <w:r w:rsidR="006062AC" w:rsidRPr="00E5210F">
        <w:rPr>
          <w:rFonts w:ascii="Museo Sans 300" w:hAnsi="Museo Sans 300" w:cs="Calibri Light"/>
          <w:sz w:val="22"/>
          <w:szCs w:val="22"/>
          <w:lang w:val="hr-HR"/>
        </w:rPr>
        <w:t>Ulaznice su dostupne putem sustava Pučkog otvorenog učilišta Poreč (</w:t>
      </w:r>
      <w:hyperlink r:id="rId9" w:history="1">
        <w:r w:rsidR="006062AC" w:rsidRPr="006011E3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rezervacije-poup.hr</w:t>
        </w:r>
      </w:hyperlink>
      <w:r w:rsidR="006062AC" w:rsidRPr="00E5210F">
        <w:rPr>
          <w:rFonts w:ascii="Museo Sans 300" w:hAnsi="Museo Sans 300" w:cs="Calibri Light"/>
          <w:sz w:val="22"/>
          <w:szCs w:val="22"/>
          <w:lang w:val="hr-HR"/>
        </w:rPr>
        <w:t xml:space="preserve">) ili na ulazu </w:t>
      </w:r>
      <w:r w:rsidR="006062AC">
        <w:rPr>
          <w:rFonts w:ascii="Museo Sans 300" w:hAnsi="Museo Sans 300" w:cs="Calibri Light"/>
          <w:sz w:val="22"/>
          <w:szCs w:val="22"/>
          <w:lang w:val="hr-HR"/>
        </w:rPr>
        <w:t xml:space="preserve">u Eufrazijevu baziliku </w:t>
      </w:r>
      <w:r w:rsidR="006062AC" w:rsidRPr="00E5210F">
        <w:rPr>
          <w:rFonts w:ascii="Museo Sans 300" w:hAnsi="Museo Sans 300" w:cs="Calibri Light"/>
          <w:sz w:val="22"/>
          <w:szCs w:val="22"/>
          <w:lang w:val="hr-HR"/>
        </w:rPr>
        <w:t>od 20 sati.</w:t>
      </w:r>
    </w:p>
    <w:p w14:paraId="46043ECD" w14:textId="036B55E7" w:rsidR="00695AC2" w:rsidRDefault="00695AC2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606C363" w14:textId="1B05A4D2" w:rsidR="00B23B53" w:rsidRPr="00B23B53" w:rsidRDefault="00B23B53" w:rsidP="00B23B5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 xml:space="preserve">Početak kolovoza donosi pravi filmski vikend pod zvijezdama u sklopu programa </w:t>
      </w:r>
      <w:r w:rsidRPr="00B23B5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Poreč Sunset Cinema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>, koji se održava na gradskoj plaži u Poreču, u šumici kraj Suda. Publiku očekuju dvije glazbene biografske priče koje će zasigurno oduševiti sve generacije.</w:t>
      </w:r>
      <w:r w:rsidR="00DD7F77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>U petak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>1.</w:t>
      </w:r>
      <w:r w:rsidR="00E01551">
        <w:rPr>
          <w:rFonts w:ascii="Museo Sans 300" w:hAnsi="Museo Sans 300" w:cs="Calibri Light"/>
          <w:sz w:val="22"/>
          <w:szCs w:val="22"/>
          <w:lang w:val="hr-HR" w:eastAsia="hr-HR"/>
        </w:rPr>
        <w:t xml:space="preserve"> kolovoza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 xml:space="preserve">prikazuje se film </w:t>
      </w:r>
      <w:r w:rsidRPr="00B23B53">
        <w:rPr>
          <w:rFonts w:ascii="Museo Sans 900" w:hAnsi="Museo Sans 900" w:cs="Calibri Light"/>
          <w:b/>
          <w:bCs/>
          <w:i/>
          <w:iCs/>
          <w:sz w:val="22"/>
          <w:szCs w:val="22"/>
          <w:lang w:val="hr-HR" w:eastAsia="hr-HR"/>
        </w:rPr>
        <w:t>What’s Love Got to Do with It</w:t>
      </w:r>
      <w:r w:rsidRPr="00B23B5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,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 xml:space="preserve"> inspiriran životom i karijerom legendarne Tine Turner, dok je subot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>a, 2.</w:t>
      </w:r>
      <w:r w:rsidR="00E01551">
        <w:rPr>
          <w:rFonts w:ascii="Museo Sans 300" w:hAnsi="Museo Sans 300" w:cs="Calibri Light"/>
          <w:sz w:val="22"/>
          <w:szCs w:val="22"/>
          <w:lang w:val="hr-HR" w:eastAsia="hr-HR"/>
        </w:rPr>
        <w:t xml:space="preserve"> kolovoza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 xml:space="preserve">rezervirana za film </w:t>
      </w:r>
      <w:r w:rsidRPr="00B23B53">
        <w:rPr>
          <w:rFonts w:ascii="Museo Sans 900" w:hAnsi="Museo Sans 900" w:cs="Calibri Light"/>
          <w:b/>
          <w:bCs/>
          <w:i/>
          <w:iCs/>
          <w:sz w:val="22"/>
          <w:szCs w:val="22"/>
          <w:lang w:val="hr-HR" w:eastAsia="hr-HR"/>
        </w:rPr>
        <w:t>Better Man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>, emotivnu i iskrenu priču o usponima i padovima Robbieja Williamsa, jednog od najpoznatijih britanskih izvođača.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B23B53">
        <w:rPr>
          <w:rFonts w:ascii="Museo Sans 300" w:hAnsi="Museo Sans 300" w:cs="Calibri Light"/>
          <w:sz w:val="22"/>
          <w:szCs w:val="22"/>
          <w:lang w:val="hr-HR" w:eastAsia="hr-HR"/>
        </w:rPr>
        <w:t>Ulaz na sve projekcije je besplatan, a prije svakog filma posjetitelje očekuje glazbeni DJ set, kokteli, grickalice i opuštena ljetna atmosfera pod borovima uz more.</w:t>
      </w:r>
      <w:r w:rsidR="004226C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0C7F8112" w14:textId="77777777" w:rsidR="004F28F1" w:rsidRPr="004226CA" w:rsidRDefault="004F28F1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BC36564" w14:textId="6655693A" w:rsidR="00102DD4" w:rsidRPr="00102DD4" w:rsidRDefault="00102DD4" w:rsidP="00102DD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Za kraj tjedna, u subotu i nedjelju, </w:t>
      </w:r>
      <w:r w:rsidR="004F28F1" w:rsidRP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na Trgu </w:t>
      </w:r>
      <w:r w:rsidR="00646A08" w:rsidRPr="00646A08">
        <w:rPr>
          <w:rFonts w:ascii="Museo Sans 300" w:hAnsi="Museo Sans 300" w:cs="Calibri Light"/>
          <w:sz w:val="22"/>
          <w:szCs w:val="22"/>
          <w:lang w:val="hr-HR" w:eastAsia="hr-HR"/>
        </w:rPr>
        <w:t>slobode</w:t>
      </w:r>
      <w:r w:rsidRP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 se održava </w:t>
      </w:r>
      <w:r w:rsidRPr="00646A0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6. Festival istarskog češnjaka </w:t>
      </w:r>
      <w:r w:rsidRP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– dvodnevna manifestacija posvećena jednoj od najcjenjenijih lokalnih namirnica. Posjetitelje očekuje sajam domaćih proizvoda, </w:t>
      </w:r>
      <w:r w:rsidR="00646A08" w:rsidRPr="00646A08">
        <w:rPr>
          <w:rFonts w:ascii="Museo Sans 300" w:hAnsi="Museo Sans 300" w:cs="Calibri Light"/>
          <w:sz w:val="22"/>
          <w:szCs w:val="22"/>
          <w:lang w:val="hr-HR" w:eastAsia="hr-HR"/>
        </w:rPr>
        <w:t>prezentacije</w:t>
      </w:r>
      <w:r w:rsidR="006E669B" w:rsidRPr="00646A08">
        <w:rPr>
          <w:rFonts w:ascii="Museo Sans 300" w:hAnsi="Museo Sans 300" w:cs="Calibri Light"/>
          <w:sz w:val="22"/>
          <w:szCs w:val="22"/>
          <w:lang w:val="hr-HR" w:eastAsia="hr-HR"/>
        </w:rPr>
        <w:t>, degustacije i</w:t>
      </w:r>
      <w:r w:rsidRPr="00646A08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6E669B" w:rsidRPr="00646A08">
        <w:rPr>
          <w:rFonts w:ascii="Museo Sans 300" w:hAnsi="Museo Sans 300" w:cs="Calibri Light"/>
          <w:sz w:val="22"/>
          <w:szCs w:val="22"/>
          <w:lang w:val="hr-HR" w:eastAsia="hr-HR"/>
        </w:rPr>
        <w:t>edukativni punktovi.</w:t>
      </w:r>
    </w:p>
    <w:p w14:paraId="3A780B3E" w14:textId="77777777" w:rsidR="00102DD4" w:rsidRDefault="00102DD4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F575D2B" w14:textId="5C65AF9F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36098">
        <w:rPr>
          <w:rFonts w:ascii="Museo Sans 300" w:hAnsi="Museo Sans 300" w:cs="Calibri Light"/>
          <w:sz w:val="22"/>
          <w:szCs w:val="22"/>
          <w:lang w:val="hr-HR" w:eastAsia="hr-HR"/>
        </w:rPr>
        <w:lastRenderedPageBreak/>
        <w:t>Detaljan pregled svih programa dostupan je putem kalendar događanja Turističke zajednice Grada Poreča, koji se redovito ažurira na mrežnoj stranici: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hyperlink r:id="rId10" w:history="1">
        <w:r w:rsidR="006062AC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KALENDAR DOGAĐANJA</w:t>
        </w:r>
      </w:hyperlink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7BBA8D97" w14:textId="77777777" w:rsid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76F34F3" w14:textId="76134D96" w:rsidR="00336098" w:rsidRPr="00336098" w:rsidRDefault="00336098" w:rsidP="00336098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36098">
        <w:rPr>
          <w:rFonts w:ascii="Museo Sans 300" w:hAnsi="Museo Sans 300" w:cs="Calibri Light"/>
          <w:sz w:val="22"/>
          <w:szCs w:val="22"/>
          <w:lang w:val="hr-HR" w:eastAsia="hr-HR"/>
        </w:rPr>
        <w:t xml:space="preserve">Za one koji žele planirati dan po dan, dostupan je i kalendar događanja u PDF izdanju, koji je moguće preuzeti i ispisati putem rubrike </w:t>
      </w:r>
      <w:hyperlink r:id="rId11" w:history="1">
        <w:r w:rsidR="006062AC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BROŠURE</w:t>
        </w:r>
      </w:hyperlink>
      <w:r w:rsidR="006062AC" w:rsidRPr="006062AC">
        <w:rPr>
          <w:lang w:val="hr-HR"/>
        </w:rPr>
        <w:t>.</w:t>
      </w:r>
    </w:p>
    <w:p w14:paraId="00DA33B5" w14:textId="77777777" w:rsidR="00336098" w:rsidRDefault="00336098" w:rsidP="0077741D">
      <w:pPr>
        <w:spacing w:line="276" w:lineRule="auto"/>
        <w:ind w:right="276"/>
        <w:jc w:val="right"/>
        <w:rPr>
          <w:rFonts w:ascii="Segoe UI Emoji" w:hAnsi="Segoe UI Emoji" w:cs="Segoe UI Emoji"/>
          <w:sz w:val="22"/>
          <w:szCs w:val="22"/>
          <w:lang w:val="hr-HR" w:eastAsia="hr-HR"/>
        </w:rPr>
      </w:pPr>
    </w:p>
    <w:p w14:paraId="34481F0B" w14:textId="77777777" w:rsidR="00336098" w:rsidRDefault="00336098" w:rsidP="0077741D">
      <w:pPr>
        <w:spacing w:line="276" w:lineRule="auto"/>
        <w:ind w:right="276"/>
        <w:jc w:val="right"/>
        <w:rPr>
          <w:rFonts w:ascii="Segoe UI Emoji" w:hAnsi="Segoe UI Emoji" w:cs="Segoe UI Emoji"/>
          <w:sz w:val="22"/>
          <w:szCs w:val="22"/>
          <w:lang w:val="hr-HR" w:eastAsia="hr-HR"/>
        </w:rPr>
      </w:pPr>
    </w:p>
    <w:p w14:paraId="53B965F4" w14:textId="4DFE6A7D" w:rsidR="0077741D" w:rsidRDefault="0077741D" w:rsidP="0077741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977CB28" w14:textId="77777777" w:rsidR="0077741D" w:rsidRPr="00FE0BEA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12"/>
      <w:footerReference w:type="default" r:id="rId13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C468" w14:textId="77777777" w:rsidR="00E77038" w:rsidRDefault="00E77038" w:rsidP="00F67DA8">
      <w:r>
        <w:separator/>
      </w:r>
    </w:p>
  </w:endnote>
  <w:endnote w:type="continuationSeparator" w:id="0">
    <w:p w14:paraId="08198C8C" w14:textId="77777777" w:rsidR="00E77038" w:rsidRDefault="00E77038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167D" w14:textId="77777777" w:rsidR="00E77038" w:rsidRDefault="00E77038" w:rsidP="00F67DA8">
      <w:r>
        <w:separator/>
      </w:r>
    </w:p>
  </w:footnote>
  <w:footnote w:type="continuationSeparator" w:id="0">
    <w:p w14:paraId="3AAAB60F" w14:textId="77777777" w:rsidR="00E77038" w:rsidRDefault="00E77038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72DC"/>
    <w:rsid w:val="000D04ED"/>
    <w:rsid w:val="000D4D2D"/>
    <w:rsid w:val="000D5B3E"/>
    <w:rsid w:val="000D671B"/>
    <w:rsid w:val="000F17AE"/>
    <w:rsid w:val="00102DD4"/>
    <w:rsid w:val="00107B01"/>
    <w:rsid w:val="00120EE7"/>
    <w:rsid w:val="001322EC"/>
    <w:rsid w:val="00146379"/>
    <w:rsid w:val="00152FDD"/>
    <w:rsid w:val="0015599B"/>
    <w:rsid w:val="00157982"/>
    <w:rsid w:val="00163A91"/>
    <w:rsid w:val="00165191"/>
    <w:rsid w:val="001719E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363F6"/>
    <w:rsid w:val="00237793"/>
    <w:rsid w:val="0024336B"/>
    <w:rsid w:val="00245159"/>
    <w:rsid w:val="00250C61"/>
    <w:rsid w:val="00253F33"/>
    <w:rsid w:val="00260AAA"/>
    <w:rsid w:val="002658F5"/>
    <w:rsid w:val="00286882"/>
    <w:rsid w:val="00294193"/>
    <w:rsid w:val="002A0F7C"/>
    <w:rsid w:val="002A47F0"/>
    <w:rsid w:val="002C254E"/>
    <w:rsid w:val="002C63A1"/>
    <w:rsid w:val="002D75A9"/>
    <w:rsid w:val="0031342E"/>
    <w:rsid w:val="003226E7"/>
    <w:rsid w:val="00336098"/>
    <w:rsid w:val="00344F43"/>
    <w:rsid w:val="0035757E"/>
    <w:rsid w:val="00360A9B"/>
    <w:rsid w:val="00362BC4"/>
    <w:rsid w:val="003677B1"/>
    <w:rsid w:val="00383F2D"/>
    <w:rsid w:val="003869F6"/>
    <w:rsid w:val="00392F8D"/>
    <w:rsid w:val="003A4008"/>
    <w:rsid w:val="003A6895"/>
    <w:rsid w:val="003A7935"/>
    <w:rsid w:val="003B38C1"/>
    <w:rsid w:val="003B5669"/>
    <w:rsid w:val="003B78FD"/>
    <w:rsid w:val="003B7BD8"/>
    <w:rsid w:val="003C56CD"/>
    <w:rsid w:val="003E0137"/>
    <w:rsid w:val="003E38ED"/>
    <w:rsid w:val="003F606B"/>
    <w:rsid w:val="00400DF5"/>
    <w:rsid w:val="00402691"/>
    <w:rsid w:val="00404C40"/>
    <w:rsid w:val="00410A4A"/>
    <w:rsid w:val="0041663F"/>
    <w:rsid w:val="00421071"/>
    <w:rsid w:val="00421D6C"/>
    <w:rsid w:val="004226CA"/>
    <w:rsid w:val="004556C3"/>
    <w:rsid w:val="004667F7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5DB1"/>
    <w:rsid w:val="004C6248"/>
    <w:rsid w:val="004D1DDA"/>
    <w:rsid w:val="004E1CDA"/>
    <w:rsid w:val="004E5D01"/>
    <w:rsid w:val="004F28F1"/>
    <w:rsid w:val="004F3D8A"/>
    <w:rsid w:val="00502562"/>
    <w:rsid w:val="005041A6"/>
    <w:rsid w:val="00514ED9"/>
    <w:rsid w:val="00516C58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B7D45"/>
    <w:rsid w:val="005C1591"/>
    <w:rsid w:val="005C6458"/>
    <w:rsid w:val="005D2321"/>
    <w:rsid w:val="005D3BC7"/>
    <w:rsid w:val="005E42B2"/>
    <w:rsid w:val="005F24F6"/>
    <w:rsid w:val="006062AC"/>
    <w:rsid w:val="00620725"/>
    <w:rsid w:val="006237C0"/>
    <w:rsid w:val="00625182"/>
    <w:rsid w:val="00625905"/>
    <w:rsid w:val="00627259"/>
    <w:rsid w:val="006310B5"/>
    <w:rsid w:val="006352D2"/>
    <w:rsid w:val="00646A0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1A9F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8008DF"/>
    <w:rsid w:val="008107D6"/>
    <w:rsid w:val="00820369"/>
    <w:rsid w:val="00823913"/>
    <w:rsid w:val="00825D81"/>
    <w:rsid w:val="008300E3"/>
    <w:rsid w:val="00837973"/>
    <w:rsid w:val="00841953"/>
    <w:rsid w:val="00847D09"/>
    <w:rsid w:val="0085518E"/>
    <w:rsid w:val="0087375D"/>
    <w:rsid w:val="0087521C"/>
    <w:rsid w:val="008803A1"/>
    <w:rsid w:val="00884A17"/>
    <w:rsid w:val="0089513E"/>
    <w:rsid w:val="00896503"/>
    <w:rsid w:val="008A3BD7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15F3"/>
    <w:rsid w:val="0091659A"/>
    <w:rsid w:val="00922092"/>
    <w:rsid w:val="009419BB"/>
    <w:rsid w:val="00950B1F"/>
    <w:rsid w:val="00951572"/>
    <w:rsid w:val="009546D9"/>
    <w:rsid w:val="00962138"/>
    <w:rsid w:val="00971AB3"/>
    <w:rsid w:val="0099633E"/>
    <w:rsid w:val="009A2A27"/>
    <w:rsid w:val="009A7BF4"/>
    <w:rsid w:val="009B5ED8"/>
    <w:rsid w:val="009B724A"/>
    <w:rsid w:val="009C3E93"/>
    <w:rsid w:val="009E4925"/>
    <w:rsid w:val="009E70FB"/>
    <w:rsid w:val="009F48D7"/>
    <w:rsid w:val="00A01822"/>
    <w:rsid w:val="00A10D83"/>
    <w:rsid w:val="00A27AD4"/>
    <w:rsid w:val="00A357CD"/>
    <w:rsid w:val="00A36584"/>
    <w:rsid w:val="00A458AB"/>
    <w:rsid w:val="00A47573"/>
    <w:rsid w:val="00A96EAC"/>
    <w:rsid w:val="00AA1024"/>
    <w:rsid w:val="00AA70CB"/>
    <w:rsid w:val="00AA7C20"/>
    <w:rsid w:val="00AB7493"/>
    <w:rsid w:val="00AD2C3D"/>
    <w:rsid w:val="00AD3669"/>
    <w:rsid w:val="00AE7468"/>
    <w:rsid w:val="00AF33CB"/>
    <w:rsid w:val="00AF4C09"/>
    <w:rsid w:val="00B024DB"/>
    <w:rsid w:val="00B2008C"/>
    <w:rsid w:val="00B23B53"/>
    <w:rsid w:val="00B23E4D"/>
    <w:rsid w:val="00B243AC"/>
    <w:rsid w:val="00B244BE"/>
    <w:rsid w:val="00B37C93"/>
    <w:rsid w:val="00B4111E"/>
    <w:rsid w:val="00B4317F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9220F"/>
    <w:rsid w:val="00BA4333"/>
    <w:rsid w:val="00BA7574"/>
    <w:rsid w:val="00BC2B43"/>
    <w:rsid w:val="00BD043F"/>
    <w:rsid w:val="00BE041D"/>
    <w:rsid w:val="00BE522A"/>
    <w:rsid w:val="00BF026B"/>
    <w:rsid w:val="00BF33FF"/>
    <w:rsid w:val="00BF437B"/>
    <w:rsid w:val="00C01574"/>
    <w:rsid w:val="00C03CE8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774B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71E50"/>
    <w:rsid w:val="00D8153A"/>
    <w:rsid w:val="00D85FAD"/>
    <w:rsid w:val="00D94575"/>
    <w:rsid w:val="00DA6923"/>
    <w:rsid w:val="00DB1A18"/>
    <w:rsid w:val="00DB66A5"/>
    <w:rsid w:val="00DC14C6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203C0"/>
    <w:rsid w:val="00E4651D"/>
    <w:rsid w:val="00E551F6"/>
    <w:rsid w:val="00E62C03"/>
    <w:rsid w:val="00E77038"/>
    <w:rsid w:val="00E955C2"/>
    <w:rsid w:val="00E97433"/>
    <w:rsid w:val="00EC4D46"/>
    <w:rsid w:val="00ED55CD"/>
    <w:rsid w:val="00EE1353"/>
    <w:rsid w:val="00EE23AC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34F2"/>
    <w:rsid w:val="00F630D3"/>
    <w:rsid w:val="00F6444E"/>
    <w:rsid w:val="00F67DA8"/>
    <w:rsid w:val="00F762A6"/>
    <w:rsid w:val="00F81962"/>
    <w:rsid w:val="00F82E3C"/>
    <w:rsid w:val="00F916C8"/>
    <w:rsid w:val="00F91C73"/>
    <w:rsid w:val="00F95D05"/>
    <w:rsid w:val="00FA7AC1"/>
    <w:rsid w:val="00FB7CAC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uladeparenzo@muzejporec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yporec.com/hr/otkrijte-porec/multimedia/brosur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yporec.com/hr/sto-raditi/kalendar?pag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zervacije-poup.hr/authentification/login?ref=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4</cp:revision>
  <cp:lastPrinted>2025-07-28T12:08:00Z</cp:lastPrinted>
  <dcterms:created xsi:type="dcterms:W3CDTF">2025-07-28T12:02:00Z</dcterms:created>
  <dcterms:modified xsi:type="dcterms:W3CDTF">2025-07-28T12:14:00Z</dcterms:modified>
</cp:coreProperties>
</file>