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F0A02" w14:textId="77777777" w:rsidR="00E81D8C" w:rsidRPr="00E81D8C" w:rsidRDefault="00E81D8C" w:rsidP="00E81D8C">
      <w:pPr>
        <w:pStyle w:val="Bezproreda"/>
        <w:jc w:val="right"/>
        <w:rPr>
          <w:rFonts w:ascii="Calibri Light" w:hAnsi="Calibri Light" w:cs="Calibri Light"/>
        </w:rPr>
      </w:pPr>
    </w:p>
    <w:p w14:paraId="4757F8DB" w14:textId="5455551D" w:rsidR="00E54F7B" w:rsidRPr="00DA4BDF" w:rsidRDefault="00E54F7B" w:rsidP="00E81D8C">
      <w:pPr>
        <w:pStyle w:val="Bezproreda"/>
        <w:jc w:val="right"/>
        <w:rPr>
          <w:rFonts w:ascii="Calibri Light" w:hAnsi="Calibri Light" w:cs="Calibri Light"/>
          <w:b/>
          <w:bCs/>
        </w:rPr>
      </w:pPr>
      <w:r w:rsidRPr="00DA4BDF">
        <w:rPr>
          <w:rFonts w:ascii="Calibri Light" w:hAnsi="Calibri Light" w:cs="Calibri Light"/>
          <w:b/>
          <w:bCs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DA4BDF" w:rsidRDefault="00E54F7B" w:rsidP="00E81D8C">
      <w:pPr>
        <w:pStyle w:val="Bezproreda"/>
        <w:jc w:val="right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</w:rPr>
        <w:t>-SVIMA-</w:t>
      </w:r>
    </w:p>
    <w:p w14:paraId="11CD1697" w14:textId="77777777" w:rsidR="0043301C" w:rsidRPr="00DA4BDF" w:rsidRDefault="0043301C" w:rsidP="00E81D8C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6882F383" w14:textId="5BF53834" w:rsidR="005128A0" w:rsidRPr="00DA4BDF" w:rsidRDefault="005128A0" w:rsidP="00E81D8C">
      <w:pPr>
        <w:spacing w:after="0" w:line="240" w:lineRule="auto"/>
        <w:jc w:val="both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</w:rPr>
        <w:t xml:space="preserve">Poreč, </w:t>
      </w:r>
      <w:r w:rsidR="00447413" w:rsidRPr="00DA4BDF">
        <w:rPr>
          <w:rFonts w:ascii="Calibri Light" w:hAnsi="Calibri Light" w:cs="Calibri Light"/>
        </w:rPr>
        <w:t>11</w:t>
      </w:r>
      <w:r w:rsidRPr="00DA4BDF">
        <w:rPr>
          <w:rFonts w:ascii="Calibri Light" w:hAnsi="Calibri Light" w:cs="Calibri Light"/>
        </w:rPr>
        <w:t>.</w:t>
      </w:r>
      <w:r w:rsidR="00447413" w:rsidRPr="00DA4BDF">
        <w:rPr>
          <w:rFonts w:ascii="Calibri Light" w:hAnsi="Calibri Light" w:cs="Calibri Light"/>
        </w:rPr>
        <w:t>9</w:t>
      </w:r>
      <w:r w:rsidR="000300A2" w:rsidRPr="00DA4BDF">
        <w:rPr>
          <w:rFonts w:ascii="Calibri Light" w:hAnsi="Calibri Light" w:cs="Calibri Light"/>
        </w:rPr>
        <w:t>.</w:t>
      </w:r>
      <w:r w:rsidRPr="00DA4BDF">
        <w:rPr>
          <w:rFonts w:ascii="Calibri Light" w:hAnsi="Calibri Light" w:cs="Calibri Light"/>
        </w:rPr>
        <w:t>2023.</w:t>
      </w:r>
    </w:p>
    <w:p w14:paraId="2C0D353A" w14:textId="77777777" w:rsidR="00403206" w:rsidRPr="00DA4BDF" w:rsidRDefault="00403206" w:rsidP="00E81D8C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0F842476" w14:textId="77777777" w:rsidR="0043301C" w:rsidRPr="00DA4BDF" w:rsidRDefault="0043301C" w:rsidP="00E81D8C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12720812" w14:textId="28C4EE58" w:rsidR="00145004" w:rsidRPr="00DA4BDF" w:rsidRDefault="000C0C5D" w:rsidP="00447413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40"/>
          <w:szCs w:val="40"/>
        </w:rPr>
      </w:pPr>
      <w:r w:rsidRPr="00DA4BDF">
        <w:rPr>
          <w:rFonts w:ascii="Calibri Light" w:eastAsia="Calibri" w:hAnsi="Calibri Light" w:cs="Calibri Light"/>
          <w:b/>
          <w:bCs/>
          <w:sz w:val="40"/>
          <w:szCs w:val="40"/>
        </w:rPr>
        <w:t xml:space="preserve">Poreč </w:t>
      </w:r>
      <w:r w:rsidR="00DA4BDF">
        <w:rPr>
          <w:rFonts w:ascii="Calibri Light" w:eastAsia="Calibri" w:hAnsi="Calibri Light" w:cs="Calibri Light"/>
          <w:b/>
          <w:bCs/>
          <w:sz w:val="40"/>
          <w:szCs w:val="40"/>
        </w:rPr>
        <w:t xml:space="preserve">na isti dan kao i 2022. godine </w:t>
      </w:r>
      <w:r w:rsidRPr="00DA4BDF">
        <w:rPr>
          <w:rFonts w:ascii="Calibri Light" w:eastAsia="Calibri" w:hAnsi="Calibri Light" w:cs="Calibri Light"/>
          <w:b/>
          <w:bCs/>
          <w:sz w:val="40"/>
          <w:szCs w:val="40"/>
        </w:rPr>
        <w:t xml:space="preserve">ostvario </w:t>
      </w:r>
      <w:r w:rsidR="00447413" w:rsidRPr="00DA4BDF">
        <w:rPr>
          <w:rFonts w:ascii="Calibri Light" w:eastAsia="Calibri" w:hAnsi="Calibri Light" w:cs="Calibri Light"/>
          <w:b/>
          <w:bCs/>
          <w:sz w:val="40"/>
          <w:szCs w:val="40"/>
        </w:rPr>
        <w:t>magičnu brojku od tri milijuna turističkih noćenja</w:t>
      </w:r>
    </w:p>
    <w:p w14:paraId="4640C388" w14:textId="77777777" w:rsidR="00447413" w:rsidRDefault="00447413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495DF44F" w14:textId="77777777" w:rsidR="00C220D7" w:rsidRPr="00DA4BDF" w:rsidRDefault="00C220D7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1BA1961F" w14:textId="36652B1C" w:rsidR="00616FF2" w:rsidRPr="00DA4BDF" w:rsidRDefault="00021DCA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</w:rPr>
        <w:t xml:space="preserve">Prema podacima </w:t>
      </w:r>
      <w:r w:rsidR="00F6725B" w:rsidRPr="00DA4BDF">
        <w:rPr>
          <w:rFonts w:ascii="Calibri Light" w:hAnsi="Calibri Light" w:cs="Calibri Light"/>
        </w:rPr>
        <w:t>iz sustava eVisitor z</w:t>
      </w:r>
      <w:r w:rsidR="00616FF2" w:rsidRPr="00DA4BDF">
        <w:rPr>
          <w:rFonts w:ascii="Calibri Light" w:hAnsi="Calibri Light" w:cs="Calibri Light"/>
        </w:rPr>
        <w:t xml:space="preserve">a razdoblje od 1.1. do </w:t>
      </w:r>
      <w:r w:rsidR="00447413" w:rsidRPr="00DA4BDF">
        <w:rPr>
          <w:rFonts w:ascii="Calibri Light" w:hAnsi="Calibri Light" w:cs="Calibri Light"/>
        </w:rPr>
        <w:t>10</w:t>
      </w:r>
      <w:r w:rsidR="00616FF2" w:rsidRPr="00DA4BDF">
        <w:rPr>
          <w:rFonts w:ascii="Calibri Light" w:hAnsi="Calibri Light" w:cs="Calibri Light"/>
        </w:rPr>
        <w:t>.</w:t>
      </w:r>
      <w:r w:rsidR="00447413" w:rsidRPr="00DA4BDF">
        <w:rPr>
          <w:rFonts w:ascii="Calibri Light" w:hAnsi="Calibri Light" w:cs="Calibri Light"/>
        </w:rPr>
        <w:t>9</w:t>
      </w:r>
      <w:r w:rsidR="00616FF2" w:rsidRPr="00DA4BDF">
        <w:rPr>
          <w:rFonts w:ascii="Calibri Light" w:hAnsi="Calibri Light" w:cs="Calibri Light"/>
        </w:rPr>
        <w:t xml:space="preserve">.2023. godine na području Turističke zajednice grada Poreču ostvareno je </w:t>
      </w:r>
      <w:r w:rsidR="00025447" w:rsidRPr="00DA4BDF">
        <w:rPr>
          <w:rFonts w:ascii="Calibri Light" w:hAnsi="Calibri Light" w:cs="Calibri Light"/>
          <w:b/>
          <w:bCs/>
        </w:rPr>
        <w:t>3.005.095 turističkih</w:t>
      </w:r>
      <w:r w:rsidR="00B53341" w:rsidRPr="00DA4BDF">
        <w:rPr>
          <w:rFonts w:ascii="Calibri Light" w:hAnsi="Calibri Light" w:cs="Calibri Light"/>
          <w:b/>
          <w:bCs/>
        </w:rPr>
        <w:t xml:space="preserve"> </w:t>
      </w:r>
      <w:r w:rsidR="00616FF2" w:rsidRPr="00DA4BDF">
        <w:rPr>
          <w:rFonts w:ascii="Calibri Light" w:hAnsi="Calibri Light" w:cs="Calibri Light"/>
          <w:b/>
          <w:bCs/>
        </w:rPr>
        <w:t>noćenja</w:t>
      </w:r>
      <w:r w:rsidR="00F6725B" w:rsidRPr="00DA4BDF">
        <w:rPr>
          <w:rFonts w:ascii="Calibri Light" w:hAnsi="Calibri Light" w:cs="Calibri Light"/>
        </w:rPr>
        <w:t xml:space="preserve"> što predstavlja identičan </w:t>
      </w:r>
      <w:r w:rsidR="008562A3" w:rsidRPr="00DA4BDF">
        <w:rPr>
          <w:rFonts w:ascii="Calibri Light" w:hAnsi="Calibri Light" w:cs="Calibri Light"/>
        </w:rPr>
        <w:t>rezultat kao i 2022. godine</w:t>
      </w:r>
      <w:r w:rsidR="00616FF2" w:rsidRPr="00DA4BDF">
        <w:rPr>
          <w:rFonts w:ascii="Calibri Light" w:hAnsi="Calibri Light" w:cs="Calibri Light"/>
        </w:rPr>
        <w:t xml:space="preserve">. U </w:t>
      </w:r>
      <w:r w:rsidR="008562A3" w:rsidRPr="00DA4BDF">
        <w:rPr>
          <w:rFonts w:ascii="Calibri Light" w:hAnsi="Calibri Light" w:cs="Calibri Light"/>
        </w:rPr>
        <w:t>istom</w:t>
      </w:r>
      <w:r w:rsidR="00616FF2" w:rsidRPr="00DA4BDF">
        <w:rPr>
          <w:rFonts w:ascii="Calibri Light" w:hAnsi="Calibri Light" w:cs="Calibri Light"/>
        </w:rPr>
        <w:t xml:space="preserve"> razdoblju ostvareno je </w:t>
      </w:r>
      <w:r w:rsidR="005D3A4E" w:rsidRPr="00DA4BDF">
        <w:rPr>
          <w:rFonts w:ascii="Calibri Light" w:hAnsi="Calibri Light" w:cs="Calibri Light"/>
          <w:b/>
          <w:bCs/>
        </w:rPr>
        <w:t xml:space="preserve">539.173 turističkih </w:t>
      </w:r>
      <w:r w:rsidR="00616FF2" w:rsidRPr="00DA4BDF">
        <w:rPr>
          <w:rFonts w:ascii="Calibri Light" w:hAnsi="Calibri Light" w:cs="Calibri Light"/>
          <w:b/>
          <w:bCs/>
        </w:rPr>
        <w:t>dolazaka</w:t>
      </w:r>
      <w:r w:rsidR="00616FF2" w:rsidRPr="00DA4BDF">
        <w:rPr>
          <w:rFonts w:ascii="Calibri Light" w:hAnsi="Calibri Light" w:cs="Calibri Light"/>
        </w:rPr>
        <w:t xml:space="preserve"> što predstavlja </w:t>
      </w:r>
      <w:r w:rsidR="00616FF2" w:rsidRPr="00DA4BDF">
        <w:rPr>
          <w:rFonts w:ascii="Calibri Light" w:hAnsi="Calibri Light" w:cs="Calibri Light"/>
          <w:b/>
          <w:bCs/>
        </w:rPr>
        <w:t xml:space="preserve">povećanje od </w:t>
      </w:r>
      <w:r w:rsidR="006446DB" w:rsidRPr="00DA4BDF">
        <w:rPr>
          <w:rFonts w:ascii="Calibri Light" w:hAnsi="Calibri Light" w:cs="Calibri Light"/>
          <w:b/>
          <w:bCs/>
        </w:rPr>
        <w:t>3</w:t>
      </w:r>
      <w:r w:rsidR="00D41B4F" w:rsidRPr="00DA4BDF">
        <w:rPr>
          <w:rFonts w:ascii="Calibri Light" w:hAnsi="Calibri Light" w:cs="Calibri Light"/>
          <w:b/>
          <w:bCs/>
        </w:rPr>
        <w:t xml:space="preserve"> </w:t>
      </w:r>
      <w:r w:rsidR="00616FF2" w:rsidRPr="00DA4BDF">
        <w:rPr>
          <w:rFonts w:ascii="Calibri Light" w:hAnsi="Calibri Light" w:cs="Calibri Light"/>
          <w:b/>
          <w:bCs/>
        </w:rPr>
        <w:t>%</w:t>
      </w:r>
      <w:r w:rsidR="00616FF2" w:rsidRPr="00DA4BDF">
        <w:rPr>
          <w:rFonts w:ascii="Calibri Light" w:hAnsi="Calibri Light" w:cs="Calibri Light"/>
        </w:rPr>
        <w:t xml:space="preserve"> u odnosu na </w:t>
      </w:r>
      <w:r w:rsidR="00632B78" w:rsidRPr="00DA4BDF">
        <w:rPr>
          <w:rFonts w:ascii="Calibri Light" w:hAnsi="Calibri Light" w:cs="Calibri Light"/>
        </w:rPr>
        <w:t>prethodnu godinu</w:t>
      </w:r>
      <w:r w:rsidR="008562A3" w:rsidRPr="00DA4BDF">
        <w:rPr>
          <w:rFonts w:ascii="Calibri Light" w:hAnsi="Calibri Light" w:cs="Calibri Light"/>
        </w:rPr>
        <w:t xml:space="preserve">, što otkriva da je našu destinaciju posjetio veći broj gostiju koji su se u destinaciji zadržali nešto kraće nego </w:t>
      </w:r>
      <w:r w:rsidR="002B61C9" w:rsidRPr="00DA4BDF">
        <w:rPr>
          <w:rFonts w:ascii="Calibri Light" w:hAnsi="Calibri Light" w:cs="Calibri Light"/>
        </w:rPr>
        <w:t>protekle</w:t>
      </w:r>
      <w:r w:rsidR="008562A3" w:rsidRPr="00DA4BDF">
        <w:rPr>
          <w:rFonts w:ascii="Calibri Light" w:hAnsi="Calibri Light" w:cs="Calibri Light"/>
        </w:rPr>
        <w:t xml:space="preserve"> godine.  </w:t>
      </w:r>
    </w:p>
    <w:p w14:paraId="13D9A44C" w14:textId="77777777" w:rsidR="00291EF7" w:rsidRPr="00DA4BDF" w:rsidRDefault="00291EF7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642A39DB" w14:textId="01C21E14" w:rsidR="00291EF7" w:rsidRPr="00DA4BDF" w:rsidRDefault="00291EF7" w:rsidP="00314FA1">
      <w:pPr>
        <w:tabs>
          <w:tab w:val="left" w:pos="709"/>
        </w:tabs>
        <w:spacing w:line="240" w:lineRule="auto"/>
        <w:jc w:val="both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  <w:b/>
          <w:bCs/>
        </w:rPr>
        <w:t xml:space="preserve">U strukturi noćenja </w:t>
      </w:r>
      <w:r w:rsidRPr="00DA4BDF">
        <w:rPr>
          <w:rFonts w:ascii="Calibri Light" w:hAnsi="Calibri Light" w:cs="Calibri Light"/>
        </w:rPr>
        <w:t xml:space="preserve">tradicionalno najviše noćenja su ostvarili gosti iz </w:t>
      </w:r>
      <w:r w:rsidRPr="00DA4BDF">
        <w:rPr>
          <w:rFonts w:ascii="Calibri Light" w:hAnsi="Calibri Light" w:cs="Calibri Light"/>
          <w:b/>
          <w:bCs/>
        </w:rPr>
        <w:t>Njemačke</w:t>
      </w:r>
      <w:r w:rsidRPr="00DA4BDF">
        <w:rPr>
          <w:rFonts w:ascii="Calibri Light" w:hAnsi="Calibri Light" w:cs="Calibri Light"/>
        </w:rPr>
        <w:t xml:space="preserve"> sa 918.573 noćenja (</w:t>
      </w:r>
      <w:r w:rsidR="0014716D" w:rsidRPr="00DA4BDF">
        <w:rPr>
          <w:rFonts w:ascii="Calibri Light" w:hAnsi="Calibri Light" w:cs="Calibri Light"/>
        </w:rPr>
        <w:t>-5</w:t>
      </w:r>
      <w:r w:rsidRPr="00DA4BDF">
        <w:rPr>
          <w:rFonts w:ascii="Calibri Light" w:hAnsi="Calibri Light" w:cs="Calibri Light"/>
        </w:rPr>
        <w:t>%) i 1</w:t>
      </w:r>
      <w:r w:rsidR="0014716D" w:rsidRPr="00DA4BDF">
        <w:rPr>
          <w:rFonts w:ascii="Calibri Light" w:hAnsi="Calibri Light" w:cs="Calibri Light"/>
        </w:rPr>
        <w:t>17</w:t>
      </w:r>
      <w:r w:rsidRPr="00DA4BDF">
        <w:rPr>
          <w:rFonts w:ascii="Calibri Light" w:hAnsi="Calibri Light" w:cs="Calibri Light"/>
        </w:rPr>
        <w:t>.</w:t>
      </w:r>
      <w:r w:rsidR="0014716D" w:rsidRPr="00DA4BDF">
        <w:rPr>
          <w:rFonts w:ascii="Calibri Light" w:hAnsi="Calibri Light" w:cs="Calibri Light"/>
        </w:rPr>
        <w:t>791</w:t>
      </w:r>
      <w:r w:rsidRPr="00DA4BDF">
        <w:rPr>
          <w:rFonts w:ascii="Calibri Light" w:hAnsi="Calibri Light" w:cs="Calibri Light"/>
        </w:rPr>
        <w:t xml:space="preserve"> dolazaka </w:t>
      </w:r>
      <w:r w:rsidR="004712D9" w:rsidRPr="00DA4BDF">
        <w:rPr>
          <w:rFonts w:ascii="Calibri Light" w:hAnsi="Calibri Light" w:cs="Calibri Light"/>
        </w:rPr>
        <w:t>(-3</w:t>
      </w:r>
      <w:r w:rsidRPr="00DA4BDF">
        <w:rPr>
          <w:rFonts w:ascii="Calibri Light" w:hAnsi="Calibri Light" w:cs="Calibri Light"/>
        </w:rPr>
        <w:t xml:space="preserve">%), slijede gosti iz </w:t>
      </w:r>
      <w:r w:rsidRPr="00DA4BDF">
        <w:rPr>
          <w:rFonts w:ascii="Calibri Light" w:hAnsi="Calibri Light" w:cs="Calibri Light"/>
          <w:b/>
          <w:bCs/>
        </w:rPr>
        <w:t xml:space="preserve">Austrije </w:t>
      </w:r>
      <w:r w:rsidRPr="00DA4BDF">
        <w:rPr>
          <w:rFonts w:ascii="Calibri Light" w:hAnsi="Calibri Light" w:cs="Calibri Light"/>
        </w:rPr>
        <w:t xml:space="preserve">sa ostvarenih </w:t>
      </w:r>
      <w:r w:rsidR="004712D9" w:rsidRPr="00DA4BDF">
        <w:rPr>
          <w:rFonts w:ascii="Calibri Light" w:hAnsi="Calibri Light" w:cs="Calibri Light"/>
        </w:rPr>
        <w:t>566.438</w:t>
      </w:r>
      <w:r w:rsidRPr="00DA4BDF">
        <w:rPr>
          <w:rFonts w:ascii="Calibri Light" w:hAnsi="Calibri Light" w:cs="Calibri Light"/>
        </w:rPr>
        <w:t xml:space="preserve"> noćenja (+</w:t>
      </w:r>
      <w:r w:rsidR="004712D9" w:rsidRPr="00DA4BDF">
        <w:rPr>
          <w:rFonts w:ascii="Calibri Light" w:hAnsi="Calibri Light" w:cs="Calibri Light"/>
        </w:rPr>
        <w:t>5</w:t>
      </w:r>
      <w:r w:rsidRPr="00DA4BDF">
        <w:rPr>
          <w:rFonts w:ascii="Calibri Light" w:hAnsi="Calibri Light" w:cs="Calibri Light"/>
        </w:rPr>
        <w:t xml:space="preserve">%) i </w:t>
      </w:r>
      <w:r w:rsidR="004712D9" w:rsidRPr="00DA4BDF">
        <w:rPr>
          <w:rFonts w:ascii="Calibri Light" w:hAnsi="Calibri Light" w:cs="Calibri Light"/>
        </w:rPr>
        <w:t>117</w:t>
      </w:r>
      <w:r w:rsidR="00584CEF" w:rsidRPr="00DA4BDF">
        <w:rPr>
          <w:rFonts w:ascii="Calibri Light" w:hAnsi="Calibri Light" w:cs="Calibri Light"/>
        </w:rPr>
        <w:t>.972</w:t>
      </w:r>
      <w:r w:rsidRPr="00DA4BDF">
        <w:rPr>
          <w:rFonts w:ascii="Calibri Light" w:hAnsi="Calibri Light" w:cs="Calibri Light"/>
        </w:rPr>
        <w:t xml:space="preserve"> dolazaka (+</w:t>
      </w:r>
      <w:r w:rsidR="00584CEF" w:rsidRPr="00DA4BDF">
        <w:rPr>
          <w:rFonts w:ascii="Calibri Light" w:hAnsi="Calibri Light" w:cs="Calibri Light"/>
        </w:rPr>
        <w:t>6</w:t>
      </w:r>
      <w:r w:rsidRPr="00DA4BDF">
        <w:rPr>
          <w:rFonts w:ascii="Calibri Light" w:hAnsi="Calibri Light" w:cs="Calibri Light"/>
        </w:rPr>
        <w:t xml:space="preserve">%). Gosti iz </w:t>
      </w:r>
      <w:r w:rsidRPr="00DA4BDF">
        <w:rPr>
          <w:rFonts w:ascii="Calibri Light" w:hAnsi="Calibri Light" w:cs="Calibri Light"/>
          <w:b/>
          <w:bCs/>
        </w:rPr>
        <w:t>Slovenije</w:t>
      </w:r>
      <w:r w:rsidRPr="00DA4BDF">
        <w:rPr>
          <w:rFonts w:ascii="Calibri Light" w:hAnsi="Calibri Light" w:cs="Calibri Light"/>
        </w:rPr>
        <w:t xml:space="preserve"> su u navedenom razdoblju ostvarili </w:t>
      </w:r>
      <w:r w:rsidR="00584CEF" w:rsidRPr="00DA4BDF">
        <w:rPr>
          <w:rFonts w:ascii="Calibri Light" w:hAnsi="Calibri Light" w:cs="Calibri Light"/>
        </w:rPr>
        <w:t>268.017</w:t>
      </w:r>
      <w:r w:rsidRPr="00DA4BDF">
        <w:rPr>
          <w:rFonts w:ascii="Calibri Light" w:hAnsi="Calibri Light" w:cs="Calibri Light"/>
        </w:rPr>
        <w:t xml:space="preserve"> noćenja (</w:t>
      </w:r>
      <w:r w:rsidR="00C74044" w:rsidRPr="00DA4BDF">
        <w:rPr>
          <w:rFonts w:ascii="Calibri Light" w:hAnsi="Calibri Light" w:cs="Calibri Light"/>
        </w:rPr>
        <w:t>+3</w:t>
      </w:r>
      <w:r w:rsidRPr="00DA4BDF">
        <w:rPr>
          <w:rFonts w:ascii="Calibri Light" w:hAnsi="Calibri Light" w:cs="Calibri Light"/>
        </w:rPr>
        <w:t xml:space="preserve">%), te </w:t>
      </w:r>
      <w:r w:rsidR="00C74044" w:rsidRPr="00DA4BDF">
        <w:rPr>
          <w:rFonts w:ascii="Calibri Light" w:hAnsi="Calibri Light" w:cs="Calibri Light"/>
        </w:rPr>
        <w:t>57.480</w:t>
      </w:r>
      <w:r w:rsidRPr="00DA4BDF">
        <w:rPr>
          <w:rFonts w:ascii="Calibri Light" w:hAnsi="Calibri Light" w:cs="Calibri Light"/>
        </w:rPr>
        <w:t xml:space="preserve"> dolazaka (+2%). S četvrtog emitivnog tržišta, onog </w:t>
      </w:r>
      <w:r w:rsidRPr="00DA4BDF">
        <w:rPr>
          <w:rFonts w:ascii="Calibri Light" w:hAnsi="Calibri Light" w:cs="Calibri Light"/>
          <w:b/>
          <w:bCs/>
        </w:rPr>
        <w:t>talijanskog</w:t>
      </w:r>
      <w:r w:rsidRPr="00DA4BDF">
        <w:rPr>
          <w:rFonts w:ascii="Calibri Light" w:hAnsi="Calibri Light" w:cs="Calibri Light"/>
        </w:rPr>
        <w:t xml:space="preserve">, ostvareno je </w:t>
      </w:r>
      <w:r w:rsidR="005552F8" w:rsidRPr="00DA4BDF">
        <w:rPr>
          <w:rFonts w:ascii="Calibri Light" w:hAnsi="Calibri Light" w:cs="Calibri Light"/>
        </w:rPr>
        <w:t>199.491</w:t>
      </w:r>
      <w:r w:rsidRPr="00DA4BDF">
        <w:rPr>
          <w:rFonts w:ascii="Calibri Light" w:hAnsi="Calibri Light" w:cs="Calibri Light"/>
        </w:rPr>
        <w:t xml:space="preserve">  noćenja (</w:t>
      </w:r>
      <w:r w:rsidR="005552F8" w:rsidRPr="00DA4BDF">
        <w:rPr>
          <w:rFonts w:ascii="Calibri Light" w:hAnsi="Calibri Light" w:cs="Calibri Light"/>
        </w:rPr>
        <w:t>+</w:t>
      </w:r>
      <w:r w:rsidR="00075D7A" w:rsidRPr="00DA4BDF">
        <w:rPr>
          <w:rFonts w:ascii="Calibri Light" w:hAnsi="Calibri Light" w:cs="Calibri Light"/>
        </w:rPr>
        <w:t>0,32</w:t>
      </w:r>
      <w:r w:rsidRPr="00DA4BDF">
        <w:rPr>
          <w:rFonts w:ascii="Calibri Light" w:hAnsi="Calibri Light" w:cs="Calibri Light"/>
        </w:rPr>
        <w:t xml:space="preserve">%), te </w:t>
      </w:r>
      <w:r w:rsidR="00075D7A" w:rsidRPr="00DA4BDF">
        <w:rPr>
          <w:rFonts w:ascii="Calibri Light" w:hAnsi="Calibri Light" w:cs="Calibri Light"/>
        </w:rPr>
        <w:t>48.386</w:t>
      </w:r>
      <w:r w:rsidRPr="00DA4BDF">
        <w:rPr>
          <w:rFonts w:ascii="Calibri Light" w:hAnsi="Calibri Light" w:cs="Calibri Light"/>
        </w:rPr>
        <w:t xml:space="preserve"> dolazaka (</w:t>
      </w:r>
      <w:r w:rsidR="00075D7A" w:rsidRPr="00DA4BDF">
        <w:rPr>
          <w:rFonts w:ascii="Calibri Light" w:hAnsi="Calibri Light" w:cs="Calibri Light"/>
        </w:rPr>
        <w:t>+5</w:t>
      </w:r>
      <w:r w:rsidRPr="00DA4BDF">
        <w:rPr>
          <w:rFonts w:ascii="Calibri Light" w:hAnsi="Calibri Light" w:cs="Calibri Light"/>
        </w:rPr>
        <w:t xml:space="preserve">%). Na petom mjestu nalazi se </w:t>
      </w:r>
      <w:r w:rsidRPr="00DA4BDF">
        <w:rPr>
          <w:rFonts w:ascii="Calibri Light" w:hAnsi="Calibri Light" w:cs="Calibri Light"/>
          <w:b/>
          <w:bCs/>
        </w:rPr>
        <w:t>hrvatsko tržište</w:t>
      </w:r>
      <w:r w:rsidRPr="00DA4BDF">
        <w:rPr>
          <w:rFonts w:ascii="Calibri Light" w:hAnsi="Calibri Light" w:cs="Calibri Light"/>
        </w:rPr>
        <w:t xml:space="preserve"> koje je ostvarilo </w:t>
      </w:r>
      <w:r w:rsidR="00314FA1" w:rsidRPr="00DA4BDF">
        <w:rPr>
          <w:rFonts w:ascii="Calibri Light" w:hAnsi="Calibri Light" w:cs="Calibri Light"/>
        </w:rPr>
        <w:t>158.501</w:t>
      </w:r>
      <w:r w:rsidRPr="00DA4BDF">
        <w:rPr>
          <w:rFonts w:ascii="Calibri Light" w:hAnsi="Calibri Light" w:cs="Calibri Light"/>
        </w:rPr>
        <w:t xml:space="preserve"> noćenja (+12%) i </w:t>
      </w:r>
      <w:r w:rsidR="00314FA1" w:rsidRPr="00DA4BDF">
        <w:rPr>
          <w:rFonts w:ascii="Calibri Light" w:hAnsi="Calibri Light" w:cs="Calibri Light"/>
        </w:rPr>
        <w:t>49.072</w:t>
      </w:r>
      <w:r w:rsidRPr="00DA4BDF">
        <w:rPr>
          <w:rFonts w:ascii="Calibri Light" w:hAnsi="Calibri Light" w:cs="Calibri Light"/>
        </w:rPr>
        <w:t xml:space="preserve"> dolazaka (+</w:t>
      </w:r>
      <w:r w:rsidR="00314FA1" w:rsidRPr="00DA4BDF">
        <w:rPr>
          <w:rFonts w:ascii="Calibri Light" w:hAnsi="Calibri Light" w:cs="Calibri Light"/>
        </w:rPr>
        <w:t>11</w:t>
      </w:r>
      <w:r w:rsidRPr="00DA4BDF">
        <w:rPr>
          <w:rFonts w:ascii="Calibri Light" w:hAnsi="Calibri Light" w:cs="Calibri Light"/>
        </w:rPr>
        <w:t xml:space="preserve">%). </w:t>
      </w:r>
    </w:p>
    <w:p w14:paraId="0D0942EF" w14:textId="75C5B3EA" w:rsidR="00B9688F" w:rsidRPr="00DA4BDF" w:rsidRDefault="00B9688F" w:rsidP="00E81D8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</w:rPr>
        <w:t xml:space="preserve">Prosječno trajanje boravka gostiju u destinaciji iznosi </w:t>
      </w:r>
      <w:r w:rsidR="00A1119B" w:rsidRPr="00DA4BDF">
        <w:rPr>
          <w:rFonts w:ascii="Calibri Light" w:hAnsi="Calibri Light" w:cs="Calibri Light"/>
          <w:b/>
          <w:bCs/>
        </w:rPr>
        <w:t>6</w:t>
      </w:r>
      <w:r w:rsidRPr="00DA4BDF">
        <w:rPr>
          <w:rFonts w:ascii="Calibri Light" w:hAnsi="Calibri Light" w:cs="Calibri Light"/>
          <w:b/>
          <w:bCs/>
        </w:rPr>
        <w:t xml:space="preserve"> dana</w:t>
      </w:r>
      <w:r w:rsidR="009842E8" w:rsidRPr="00DA4BDF">
        <w:rPr>
          <w:rFonts w:ascii="Calibri Light" w:hAnsi="Calibri Light" w:cs="Calibri Light"/>
        </w:rPr>
        <w:t>, što je na razini 20</w:t>
      </w:r>
      <w:r w:rsidR="001E7900" w:rsidRPr="00DA4BDF">
        <w:rPr>
          <w:rFonts w:ascii="Calibri Light" w:hAnsi="Calibri Light" w:cs="Calibri Light"/>
        </w:rPr>
        <w:t>22</w:t>
      </w:r>
      <w:r w:rsidR="009842E8" w:rsidRPr="00DA4BDF">
        <w:rPr>
          <w:rFonts w:ascii="Calibri Light" w:hAnsi="Calibri Light" w:cs="Calibri Light"/>
        </w:rPr>
        <w:t>. godine.</w:t>
      </w:r>
      <w:r w:rsidR="00633868" w:rsidRPr="00DA4BDF">
        <w:rPr>
          <w:rFonts w:ascii="Calibri Light" w:hAnsi="Calibri Light" w:cs="Calibri Light"/>
        </w:rPr>
        <w:t xml:space="preserve"> </w:t>
      </w:r>
      <w:r w:rsidR="009842E8" w:rsidRPr="00DA4BDF">
        <w:rPr>
          <w:rFonts w:ascii="Calibri Light" w:hAnsi="Calibri Light" w:cs="Calibri Light"/>
        </w:rPr>
        <w:t xml:space="preserve">Posljednjih godina dvotjedna putovanja se sve češće zamjenjuju kraćim putovanjima. U tom smislu krati se ljetni godišnji odmor u korist više kraćih odmora raspoređenih tijekom godine. Stoga, ne čude statistički podaci koji govore u prilog ostvarenju </w:t>
      </w:r>
      <w:r w:rsidR="002B61C9" w:rsidRPr="00DA4BDF">
        <w:rPr>
          <w:rFonts w:ascii="Calibri Light" w:hAnsi="Calibri Light" w:cs="Calibri Light"/>
        </w:rPr>
        <w:t>3</w:t>
      </w:r>
      <w:r w:rsidR="009842E8" w:rsidRPr="00DA4BDF">
        <w:rPr>
          <w:rFonts w:ascii="Calibri Light" w:hAnsi="Calibri Light" w:cs="Calibri Light"/>
        </w:rPr>
        <w:t xml:space="preserve"> % više dolazaka te </w:t>
      </w:r>
      <w:r w:rsidR="002B61C9" w:rsidRPr="00DA4BDF">
        <w:rPr>
          <w:rFonts w:ascii="Calibri Light" w:hAnsi="Calibri Light" w:cs="Calibri Light"/>
        </w:rPr>
        <w:t>isti broj</w:t>
      </w:r>
      <w:r w:rsidR="009842E8" w:rsidRPr="00DA4BDF">
        <w:rPr>
          <w:rFonts w:ascii="Calibri Light" w:hAnsi="Calibri Light" w:cs="Calibri Light"/>
        </w:rPr>
        <w:t xml:space="preserve"> noćenja</w:t>
      </w:r>
      <w:r w:rsidR="002B61C9" w:rsidRPr="00DA4BDF">
        <w:rPr>
          <w:rFonts w:ascii="Calibri Light" w:hAnsi="Calibri Light" w:cs="Calibri Light"/>
        </w:rPr>
        <w:t xml:space="preserve"> u odnosu na 2022. godinu</w:t>
      </w:r>
      <w:r w:rsidR="009842E8" w:rsidRPr="00DA4BDF">
        <w:rPr>
          <w:rFonts w:ascii="Calibri Light" w:hAnsi="Calibri Light" w:cs="Calibri Light"/>
        </w:rPr>
        <w:t>.</w:t>
      </w:r>
    </w:p>
    <w:p w14:paraId="5DB4CE07" w14:textId="77777777" w:rsidR="00CE7D37" w:rsidRPr="00DA4BDF" w:rsidRDefault="00CE7D37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59A36FEC" w14:textId="2E649104" w:rsidR="0043301C" w:rsidRPr="00DA4BDF" w:rsidRDefault="00616FF2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  <w:b/>
          <w:bCs/>
        </w:rPr>
        <w:t xml:space="preserve">Prema vrsti </w:t>
      </w:r>
      <w:r w:rsidR="002E2948" w:rsidRPr="00DA4BDF">
        <w:rPr>
          <w:rFonts w:ascii="Calibri Light" w:hAnsi="Calibri Light" w:cs="Calibri Light"/>
          <w:b/>
          <w:bCs/>
        </w:rPr>
        <w:t>smještaja</w:t>
      </w:r>
      <w:r w:rsidRPr="00DA4BDF">
        <w:rPr>
          <w:rFonts w:ascii="Calibri Light" w:hAnsi="Calibri Light" w:cs="Calibri Light"/>
        </w:rPr>
        <w:t xml:space="preserve"> </w:t>
      </w:r>
      <w:r w:rsidR="005E15A2" w:rsidRPr="00DA4BDF">
        <w:rPr>
          <w:rFonts w:ascii="Calibri Light" w:hAnsi="Calibri Light" w:cs="Calibri Light"/>
        </w:rPr>
        <w:t xml:space="preserve">od početka godine do </w:t>
      </w:r>
      <w:r w:rsidR="0000619D" w:rsidRPr="00DA4BDF">
        <w:rPr>
          <w:rFonts w:ascii="Calibri Light" w:hAnsi="Calibri Light" w:cs="Calibri Light"/>
        </w:rPr>
        <w:t>10</w:t>
      </w:r>
      <w:r w:rsidR="005E15A2" w:rsidRPr="00DA4BDF">
        <w:rPr>
          <w:rFonts w:ascii="Calibri Light" w:hAnsi="Calibri Light" w:cs="Calibri Light"/>
        </w:rPr>
        <w:t>.</w:t>
      </w:r>
      <w:r w:rsidR="0000619D" w:rsidRPr="00DA4BDF">
        <w:rPr>
          <w:rFonts w:ascii="Calibri Light" w:hAnsi="Calibri Light" w:cs="Calibri Light"/>
        </w:rPr>
        <w:t>9</w:t>
      </w:r>
      <w:r w:rsidR="005E15A2" w:rsidRPr="00DA4BDF">
        <w:rPr>
          <w:rFonts w:ascii="Calibri Light" w:hAnsi="Calibri Light" w:cs="Calibri Light"/>
        </w:rPr>
        <w:t xml:space="preserve">. </w:t>
      </w:r>
      <w:r w:rsidRPr="00DA4BDF">
        <w:rPr>
          <w:rFonts w:ascii="Calibri Light" w:hAnsi="Calibri Light" w:cs="Calibri Light"/>
        </w:rPr>
        <w:t xml:space="preserve">najviše noćenja </w:t>
      </w:r>
      <w:r w:rsidR="00AF6802" w:rsidRPr="00DA4BDF">
        <w:rPr>
          <w:rFonts w:ascii="Calibri Light" w:hAnsi="Calibri Light" w:cs="Calibri Light"/>
        </w:rPr>
        <w:t xml:space="preserve">je </w:t>
      </w:r>
      <w:r w:rsidRPr="00DA4BDF">
        <w:rPr>
          <w:rFonts w:ascii="Calibri Light" w:hAnsi="Calibri Light" w:cs="Calibri Light"/>
        </w:rPr>
        <w:t xml:space="preserve">ostvareno u </w:t>
      </w:r>
      <w:r w:rsidRPr="00DA4BDF">
        <w:rPr>
          <w:rFonts w:ascii="Calibri Light" w:hAnsi="Calibri Light" w:cs="Calibri Light"/>
          <w:b/>
          <w:bCs/>
        </w:rPr>
        <w:t>hotelskom smještaju</w:t>
      </w:r>
      <w:r w:rsidR="00181FC3" w:rsidRPr="00DA4BDF">
        <w:rPr>
          <w:rFonts w:ascii="Calibri Light" w:hAnsi="Calibri Light" w:cs="Calibri Light"/>
        </w:rPr>
        <w:t xml:space="preserve"> </w:t>
      </w:r>
      <w:r w:rsidR="00AF46B4" w:rsidRPr="00DA4BDF">
        <w:rPr>
          <w:rFonts w:ascii="Calibri Light" w:hAnsi="Calibri Light" w:cs="Calibri Light"/>
        </w:rPr>
        <w:t xml:space="preserve">sa povećanjem od </w:t>
      </w:r>
      <w:r w:rsidR="006A4FE2" w:rsidRPr="00DA4BDF">
        <w:rPr>
          <w:rFonts w:ascii="Calibri Light" w:hAnsi="Calibri Light" w:cs="Calibri Light"/>
        </w:rPr>
        <w:t>2</w:t>
      </w:r>
      <w:r w:rsidR="00AF46B4" w:rsidRPr="00DA4BDF">
        <w:rPr>
          <w:rFonts w:ascii="Calibri Light" w:hAnsi="Calibri Light" w:cs="Calibri Light"/>
        </w:rPr>
        <w:t>% u odnosu na 2022. godinu</w:t>
      </w:r>
      <w:r w:rsidRPr="00DA4BDF">
        <w:rPr>
          <w:rFonts w:ascii="Calibri Light" w:hAnsi="Calibri Light" w:cs="Calibri Light"/>
        </w:rPr>
        <w:t xml:space="preserve">, slijede </w:t>
      </w:r>
      <w:r w:rsidRPr="00DA4BDF">
        <w:rPr>
          <w:rFonts w:ascii="Calibri Light" w:hAnsi="Calibri Light" w:cs="Calibri Light"/>
          <w:b/>
          <w:bCs/>
        </w:rPr>
        <w:t>objekti u domaćinstvu</w:t>
      </w:r>
      <w:r w:rsidRPr="00DA4BDF">
        <w:rPr>
          <w:rFonts w:ascii="Calibri Light" w:hAnsi="Calibri Light" w:cs="Calibri Light"/>
        </w:rPr>
        <w:t xml:space="preserve"> </w:t>
      </w:r>
      <w:r w:rsidR="00820475" w:rsidRPr="00DA4BDF">
        <w:rPr>
          <w:rFonts w:ascii="Calibri Light" w:hAnsi="Calibri Light" w:cs="Calibri Light"/>
        </w:rPr>
        <w:t>u koj</w:t>
      </w:r>
      <w:r w:rsidR="00C60A66" w:rsidRPr="00DA4BDF">
        <w:rPr>
          <w:rFonts w:ascii="Calibri Light" w:hAnsi="Calibri Light" w:cs="Calibri Light"/>
        </w:rPr>
        <w:t>ima</w:t>
      </w:r>
      <w:r w:rsidR="00820475" w:rsidRPr="00DA4BDF">
        <w:rPr>
          <w:rFonts w:ascii="Calibri Light" w:hAnsi="Calibri Light" w:cs="Calibri Light"/>
        </w:rPr>
        <w:t xml:space="preserve"> je </w:t>
      </w:r>
      <w:r w:rsidR="005E15A2" w:rsidRPr="00DA4BDF">
        <w:rPr>
          <w:rFonts w:ascii="Calibri Light" w:hAnsi="Calibri Light" w:cs="Calibri Light"/>
        </w:rPr>
        <w:t>ostvareno</w:t>
      </w:r>
      <w:r w:rsidR="00820475" w:rsidRPr="00DA4BDF">
        <w:rPr>
          <w:rFonts w:ascii="Calibri Light" w:hAnsi="Calibri Light" w:cs="Calibri Light"/>
        </w:rPr>
        <w:t xml:space="preserve"> 3% manje noćenja u odnosu na prošlu godinu. U </w:t>
      </w:r>
      <w:r w:rsidR="00820475" w:rsidRPr="00DA4BDF">
        <w:rPr>
          <w:rFonts w:ascii="Calibri Light" w:hAnsi="Calibri Light" w:cs="Calibri Light"/>
          <w:b/>
          <w:bCs/>
        </w:rPr>
        <w:t>kampovima</w:t>
      </w:r>
      <w:r w:rsidR="00820475" w:rsidRPr="00DA4BDF">
        <w:rPr>
          <w:rFonts w:ascii="Calibri Light" w:hAnsi="Calibri Light" w:cs="Calibri Light"/>
        </w:rPr>
        <w:t xml:space="preserve"> </w:t>
      </w:r>
      <w:r w:rsidR="00644A54">
        <w:rPr>
          <w:rFonts w:ascii="Calibri Light" w:hAnsi="Calibri Light" w:cs="Calibri Light"/>
        </w:rPr>
        <w:t xml:space="preserve">je </w:t>
      </w:r>
      <w:r w:rsidR="005E15A2" w:rsidRPr="00DA4BDF">
        <w:rPr>
          <w:rFonts w:ascii="Calibri Light" w:hAnsi="Calibri Light" w:cs="Calibri Light"/>
        </w:rPr>
        <w:t>ostvaren</w:t>
      </w:r>
      <w:r w:rsidR="00644A54">
        <w:rPr>
          <w:rFonts w:ascii="Calibri Light" w:hAnsi="Calibri Light" w:cs="Calibri Light"/>
        </w:rPr>
        <w:t xml:space="preserve"> identičan rezultat kao i u 2022. godini, </w:t>
      </w:r>
      <w:r w:rsidR="00FA19E7" w:rsidRPr="00DA4BDF">
        <w:rPr>
          <w:rFonts w:ascii="Calibri Light" w:hAnsi="Calibri Light" w:cs="Calibri Light"/>
        </w:rPr>
        <w:t xml:space="preserve">dok </w:t>
      </w:r>
      <w:r w:rsidRPr="00DA4BDF">
        <w:rPr>
          <w:rFonts w:ascii="Calibri Light" w:hAnsi="Calibri Light" w:cs="Calibri Light"/>
          <w:b/>
          <w:bCs/>
        </w:rPr>
        <w:t>nekomercijalni smještaj</w:t>
      </w:r>
      <w:r w:rsidRPr="00DA4BDF">
        <w:rPr>
          <w:rFonts w:ascii="Calibri Light" w:hAnsi="Calibri Light" w:cs="Calibri Light"/>
        </w:rPr>
        <w:t xml:space="preserve"> </w:t>
      </w:r>
      <w:r w:rsidR="00644A54">
        <w:rPr>
          <w:rFonts w:ascii="Calibri Light" w:hAnsi="Calibri Light" w:cs="Calibri Light"/>
        </w:rPr>
        <w:t xml:space="preserve"> </w:t>
      </w:r>
      <w:r w:rsidR="00FA19E7" w:rsidRPr="00DA4BDF">
        <w:rPr>
          <w:rFonts w:ascii="Calibri Light" w:hAnsi="Calibri Light" w:cs="Calibri Light"/>
        </w:rPr>
        <w:t xml:space="preserve">bilježe rast u noćenjima od </w:t>
      </w:r>
      <w:r w:rsidR="00534580" w:rsidRPr="00DA4BDF">
        <w:rPr>
          <w:rFonts w:ascii="Calibri Light" w:hAnsi="Calibri Light" w:cs="Calibri Light"/>
        </w:rPr>
        <w:t>9</w:t>
      </w:r>
      <w:r w:rsidR="00FA19E7" w:rsidRPr="00DA4BDF">
        <w:rPr>
          <w:rFonts w:ascii="Calibri Light" w:hAnsi="Calibri Light" w:cs="Calibri Light"/>
        </w:rPr>
        <w:t xml:space="preserve">%. </w:t>
      </w:r>
      <w:r w:rsidR="00E81D8C" w:rsidRPr="00DA4BDF">
        <w:rPr>
          <w:rFonts w:ascii="Calibri Light" w:hAnsi="Calibri Light" w:cs="Calibri Light"/>
        </w:rPr>
        <w:t xml:space="preserve"> </w:t>
      </w:r>
    </w:p>
    <w:p w14:paraId="15DF4147" w14:textId="77777777" w:rsidR="005457F3" w:rsidRDefault="005457F3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5D9F9F83" w14:textId="5FD0ECA3" w:rsidR="00801FC5" w:rsidRPr="00DA4BDF" w:rsidRDefault="00801FC5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</w:rPr>
        <w:t>Po organizaciji dola</w:t>
      </w:r>
      <w:r w:rsidR="00644A54">
        <w:rPr>
          <w:rFonts w:ascii="Calibri Light" w:hAnsi="Calibri Light" w:cs="Calibri Light"/>
        </w:rPr>
        <w:t>zaka</w:t>
      </w:r>
      <w:r w:rsidRPr="00DA4BDF">
        <w:rPr>
          <w:rFonts w:ascii="Calibri Light" w:hAnsi="Calibri Light" w:cs="Calibri Light"/>
        </w:rPr>
        <w:t xml:space="preserve">, </w:t>
      </w:r>
      <w:r w:rsidR="003F1056" w:rsidRPr="00DA4BDF">
        <w:rPr>
          <w:rFonts w:ascii="Calibri Light" w:hAnsi="Calibri Light" w:cs="Calibri Light"/>
        </w:rPr>
        <w:t>5</w:t>
      </w:r>
      <w:r w:rsidR="0027052B" w:rsidRPr="00DA4BDF">
        <w:rPr>
          <w:rFonts w:ascii="Calibri Light" w:hAnsi="Calibri Light" w:cs="Calibri Light"/>
        </w:rPr>
        <w:t>3</w:t>
      </w:r>
      <w:r w:rsidR="003F1056" w:rsidRPr="00DA4BDF">
        <w:rPr>
          <w:rFonts w:ascii="Calibri Light" w:hAnsi="Calibri Light" w:cs="Calibri Light"/>
        </w:rPr>
        <w:t xml:space="preserve">% gostiju </w:t>
      </w:r>
      <w:r w:rsidR="00644A54">
        <w:rPr>
          <w:rFonts w:ascii="Calibri Light" w:hAnsi="Calibri Light" w:cs="Calibri Light"/>
        </w:rPr>
        <w:t xml:space="preserve">u Poreč je </w:t>
      </w:r>
      <w:r w:rsidR="003F1056" w:rsidRPr="00DA4BDF">
        <w:rPr>
          <w:rFonts w:ascii="Calibri Light" w:hAnsi="Calibri Light" w:cs="Calibri Light"/>
        </w:rPr>
        <w:t xml:space="preserve">došlo  putem </w:t>
      </w:r>
      <w:r w:rsidR="003F1056" w:rsidRPr="00DA4BDF">
        <w:rPr>
          <w:rFonts w:ascii="Calibri Light" w:hAnsi="Calibri Light" w:cs="Calibri Light"/>
          <w:b/>
          <w:bCs/>
        </w:rPr>
        <w:t>turističkih agencija</w:t>
      </w:r>
      <w:r w:rsidR="003F1056" w:rsidRPr="00DA4BDF">
        <w:rPr>
          <w:rFonts w:ascii="Calibri Light" w:hAnsi="Calibri Light" w:cs="Calibri Light"/>
        </w:rPr>
        <w:t xml:space="preserve">, </w:t>
      </w:r>
      <w:r w:rsidR="00644A54">
        <w:rPr>
          <w:rFonts w:ascii="Calibri Light" w:hAnsi="Calibri Light" w:cs="Calibri Light"/>
        </w:rPr>
        <w:t xml:space="preserve">a </w:t>
      </w:r>
      <w:r w:rsidR="005B3201" w:rsidRPr="00DA4BDF">
        <w:rPr>
          <w:rFonts w:ascii="Calibri Light" w:hAnsi="Calibri Light" w:cs="Calibri Light"/>
        </w:rPr>
        <w:t>4</w:t>
      </w:r>
      <w:r w:rsidR="0027052B" w:rsidRPr="00DA4BDF">
        <w:rPr>
          <w:rFonts w:ascii="Calibri Light" w:hAnsi="Calibri Light" w:cs="Calibri Light"/>
        </w:rPr>
        <w:t>7</w:t>
      </w:r>
      <w:r w:rsidR="005B3201" w:rsidRPr="00DA4BDF">
        <w:rPr>
          <w:rFonts w:ascii="Calibri Light" w:hAnsi="Calibri Light" w:cs="Calibri Light"/>
        </w:rPr>
        <w:t xml:space="preserve">% </w:t>
      </w:r>
      <w:r w:rsidR="005B3201" w:rsidRPr="00DA4BDF">
        <w:rPr>
          <w:rFonts w:ascii="Calibri Light" w:hAnsi="Calibri Light" w:cs="Calibri Light"/>
          <w:b/>
          <w:bCs/>
        </w:rPr>
        <w:t>individualno</w:t>
      </w:r>
      <w:r w:rsidR="005B3201" w:rsidRPr="00DA4BDF">
        <w:rPr>
          <w:rFonts w:ascii="Calibri Light" w:hAnsi="Calibri Light" w:cs="Calibri Light"/>
        </w:rPr>
        <w:t xml:space="preserve">. </w:t>
      </w:r>
    </w:p>
    <w:p w14:paraId="600DFADB" w14:textId="77777777" w:rsidR="00BF5CE2" w:rsidRPr="00DA4BDF" w:rsidRDefault="00BF5CE2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69E6B2BD" w14:textId="631C12CE" w:rsidR="00DA1284" w:rsidRPr="00DA4BDF" w:rsidRDefault="00623F0E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  <w:r w:rsidRPr="00DA4BDF">
        <w:rPr>
          <w:rFonts w:ascii="Calibri Light" w:hAnsi="Calibri Light" w:cs="Calibri Light"/>
          <w:b/>
          <w:bCs/>
        </w:rPr>
        <w:t>Prema dobnim skupinama</w:t>
      </w:r>
      <w:r w:rsidRPr="00DA4BDF">
        <w:rPr>
          <w:rFonts w:ascii="Calibri Light" w:hAnsi="Calibri Light" w:cs="Calibri Light"/>
        </w:rPr>
        <w:t xml:space="preserve"> u 202</w:t>
      </w:r>
      <w:r w:rsidR="002048F2" w:rsidRPr="00DA4BDF">
        <w:rPr>
          <w:rFonts w:ascii="Calibri Light" w:hAnsi="Calibri Light" w:cs="Calibri Light"/>
        </w:rPr>
        <w:t>3</w:t>
      </w:r>
      <w:r w:rsidRPr="00DA4BDF">
        <w:rPr>
          <w:rFonts w:ascii="Calibri Light" w:hAnsi="Calibri Light" w:cs="Calibri Light"/>
        </w:rPr>
        <w:t xml:space="preserve">. godini najbrojniji su bili gosti između </w:t>
      </w:r>
      <w:r w:rsidRPr="00DA4BDF">
        <w:rPr>
          <w:rFonts w:ascii="Calibri Light" w:hAnsi="Calibri Light" w:cs="Calibri Light"/>
          <w:b/>
          <w:bCs/>
        </w:rPr>
        <w:t>45-54 godina</w:t>
      </w:r>
      <w:r w:rsidRPr="00DA4BDF">
        <w:rPr>
          <w:rFonts w:ascii="Calibri Light" w:hAnsi="Calibri Light" w:cs="Calibri Light"/>
        </w:rPr>
        <w:t xml:space="preserve">, odnosno obitelji sa velikom  djecom, te gosti između </w:t>
      </w:r>
      <w:r w:rsidRPr="00DA4BDF">
        <w:rPr>
          <w:rFonts w:ascii="Calibri Light" w:hAnsi="Calibri Light" w:cs="Calibri Light"/>
          <w:b/>
          <w:bCs/>
        </w:rPr>
        <w:t>35-44 godina</w:t>
      </w:r>
      <w:r w:rsidRPr="00DA4BDF">
        <w:rPr>
          <w:rFonts w:ascii="Calibri Light" w:hAnsi="Calibri Light" w:cs="Calibri Light"/>
        </w:rPr>
        <w:t xml:space="preserve">, koji predstavljaju obitelji s malom djecom. To dodatno  potvrđuje da je Poreč destinacija obiteljskog turizma. </w:t>
      </w:r>
    </w:p>
    <w:p w14:paraId="7033D270" w14:textId="77777777" w:rsidR="00644A54" w:rsidRDefault="00644A54" w:rsidP="00DA4BDF">
      <w:pPr>
        <w:spacing w:after="0" w:line="240" w:lineRule="auto"/>
        <w:jc w:val="both"/>
        <w:rPr>
          <w:rFonts w:ascii="Calibri Light" w:eastAsia="Calibri" w:hAnsi="Calibri Light" w:cs="Calibri Light"/>
        </w:rPr>
      </w:pPr>
    </w:p>
    <w:p w14:paraId="69116A82" w14:textId="77777777" w:rsidR="00644A54" w:rsidRDefault="00644A54" w:rsidP="00DA4BDF">
      <w:pPr>
        <w:spacing w:after="0" w:line="240" w:lineRule="auto"/>
        <w:jc w:val="both"/>
        <w:rPr>
          <w:rFonts w:ascii="Calibri Light" w:eastAsia="Calibri" w:hAnsi="Calibri Light" w:cs="Calibri Light"/>
        </w:rPr>
      </w:pPr>
    </w:p>
    <w:p w14:paraId="342F03C5" w14:textId="77777777" w:rsidR="00644A54" w:rsidRDefault="00644A54" w:rsidP="00DA4BDF">
      <w:pPr>
        <w:spacing w:after="0" w:line="240" w:lineRule="auto"/>
        <w:jc w:val="both"/>
        <w:rPr>
          <w:rFonts w:ascii="Calibri Light" w:eastAsia="Calibri" w:hAnsi="Calibri Light" w:cs="Calibri Light"/>
        </w:rPr>
      </w:pPr>
    </w:p>
    <w:p w14:paraId="2BBBC7FC" w14:textId="77777777" w:rsidR="00644A54" w:rsidRDefault="00644A54" w:rsidP="00DA4BDF">
      <w:pPr>
        <w:spacing w:after="0" w:line="240" w:lineRule="auto"/>
        <w:jc w:val="both"/>
        <w:rPr>
          <w:rFonts w:ascii="Calibri Light" w:eastAsia="Calibri" w:hAnsi="Calibri Light" w:cs="Calibri Light"/>
        </w:rPr>
      </w:pPr>
    </w:p>
    <w:p w14:paraId="6F41257D" w14:textId="77777777" w:rsidR="00644A54" w:rsidRDefault="00644A54" w:rsidP="00DA4BDF">
      <w:pPr>
        <w:spacing w:after="0" w:line="240" w:lineRule="auto"/>
        <w:jc w:val="both"/>
        <w:rPr>
          <w:rFonts w:ascii="Calibri Light" w:eastAsia="Calibri" w:hAnsi="Calibri Light" w:cs="Calibri Light"/>
        </w:rPr>
      </w:pPr>
    </w:p>
    <w:p w14:paraId="39B62B44" w14:textId="77777777" w:rsidR="00644A54" w:rsidRDefault="00644A54" w:rsidP="00DA4BDF">
      <w:pPr>
        <w:spacing w:after="0" w:line="240" w:lineRule="auto"/>
        <w:jc w:val="both"/>
        <w:rPr>
          <w:rFonts w:ascii="Calibri Light" w:eastAsia="Calibri" w:hAnsi="Calibri Light" w:cs="Calibri Light"/>
        </w:rPr>
      </w:pPr>
    </w:p>
    <w:p w14:paraId="2887CE15" w14:textId="31483215" w:rsidR="00DA4BDF" w:rsidRPr="00DA4BDF" w:rsidRDefault="00DA4BDF" w:rsidP="00DA4BDF">
      <w:p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DA4BDF">
        <w:rPr>
          <w:rFonts w:ascii="Calibri Light" w:eastAsia="Calibri" w:hAnsi="Calibri Light" w:cs="Calibri Light"/>
        </w:rPr>
        <w:t xml:space="preserve">Sa </w:t>
      </w:r>
      <w:r w:rsidR="00644A54">
        <w:rPr>
          <w:rFonts w:ascii="Calibri Light" w:eastAsia="Calibri" w:hAnsi="Calibri Light" w:cs="Calibri Light"/>
        </w:rPr>
        <w:t>zavidnim</w:t>
      </w:r>
      <w:r w:rsidRPr="00DA4BDF">
        <w:rPr>
          <w:rFonts w:ascii="Calibri Light" w:eastAsia="Calibri" w:hAnsi="Calibri Light" w:cs="Calibri Light"/>
        </w:rPr>
        <w:t xml:space="preserve"> rezultatom od preko 3 milijuna turističkih noćenja i preko pola milijuna turističkih dolazaka, Poreč je i u 2023. godini potvrdio status </w:t>
      </w:r>
      <w:r w:rsidR="00644A54">
        <w:rPr>
          <w:rFonts w:ascii="Calibri Light" w:eastAsia="Calibri" w:hAnsi="Calibri Light" w:cs="Calibri Light"/>
        </w:rPr>
        <w:t xml:space="preserve">jednog od </w:t>
      </w:r>
      <w:r w:rsidRPr="00DA4BDF">
        <w:rPr>
          <w:rFonts w:ascii="Calibri Light" w:eastAsia="Calibri" w:hAnsi="Calibri Light" w:cs="Calibri Light"/>
        </w:rPr>
        <w:t>lidera Hrvatsko</w:t>
      </w:r>
      <w:r w:rsidR="00644A54">
        <w:rPr>
          <w:rFonts w:ascii="Calibri Light" w:eastAsia="Calibri" w:hAnsi="Calibri Light" w:cs="Calibri Light"/>
        </w:rPr>
        <w:t>g</w:t>
      </w:r>
      <w:r w:rsidRPr="00DA4BDF">
        <w:rPr>
          <w:rFonts w:ascii="Calibri Light" w:eastAsia="Calibri" w:hAnsi="Calibri Light" w:cs="Calibri Light"/>
        </w:rPr>
        <w:t xml:space="preserve"> turizm</w:t>
      </w:r>
      <w:r w:rsidR="00644A54">
        <w:rPr>
          <w:rFonts w:ascii="Calibri Light" w:eastAsia="Calibri" w:hAnsi="Calibri Light" w:cs="Calibri Light"/>
        </w:rPr>
        <w:t>a</w:t>
      </w:r>
      <w:r w:rsidRPr="00DA4BDF">
        <w:rPr>
          <w:rFonts w:ascii="Calibri Light" w:eastAsia="Calibri" w:hAnsi="Calibri Light" w:cs="Calibri Light"/>
        </w:rPr>
        <w:t>. Rezultat je to sinergije privatnog i javnog sektora, kontinuiranog ulaganja u infrastrukturu, podizanje kvalitete smještajnih objekata, obogaćivanj</w:t>
      </w:r>
      <w:r w:rsidR="00644A54">
        <w:rPr>
          <w:rFonts w:ascii="Calibri Light" w:eastAsia="Calibri" w:hAnsi="Calibri Light" w:cs="Calibri Light"/>
        </w:rPr>
        <w:t>u</w:t>
      </w:r>
      <w:r w:rsidRPr="00DA4BDF">
        <w:rPr>
          <w:rFonts w:ascii="Calibri Light" w:eastAsia="Calibri" w:hAnsi="Calibri Light" w:cs="Calibri Light"/>
        </w:rPr>
        <w:t xml:space="preserve"> turističke ponude te organizacij</w:t>
      </w:r>
      <w:r w:rsidR="00644A54">
        <w:rPr>
          <w:rFonts w:ascii="Calibri Light" w:eastAsia="Calibri" w:hAnsi="Calibri Light" w:cs="Calibri Light"/>
        </w:rPr>
        <w:t>i</w:t>
      </w:r>
      <w:r w:rsidRPr="00DA4BDF">
        <w:rPr>
          <w:rFonts w:ascii="Calibri Light" w:eastAsia="Calibri" w:hAnsi="Calibri Light" w:cs="Calibri Light"/>
        </w:rPr>
        <w:t xml:space="preserve"> velikog broja manifestacija tijekom cijele godine. </w:t>
      </w:r>
    </w:p>
    <w:p w14:paraId="053E0CB7" w14:textId="77777777" w:rsidR="00FA03DF" w:rsidRPr="0043301C" w:rsidRDefault="00FA03DF" w:rsidP="00E81D8C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6381F3DA" w14:textId="77777777" w:rsidR="00BB258E" w:rsidRDefault="00BB258E" w:rsidP="00E81D8C">
      <w:pPr>
        <w:pStyle w:val="Bezproreda"/>
        <w:jc w:val="both"/>
        <w:rPr>
          <w:rFonts w:ascii="Calibri Light" w:hAnsi="Calibri Light" w:cs="Calibri Light"/>
          <w:i/>
          <w:u w:val="single"/>
        </w:rPr>
      </w:pPr>
    </w:p>
    <w:p w14:paraId="053AF01D" w14:textId="479969F0" w:rsidR="006E3449" w:rsidRPr="0043301C" w:rsidRDefault="006E3449" w:rsidP="00E81D8C">
      <w:pPr>
        <w:pStyle w:val="Bezproreda"/>
        <w:jc w:val="both"/>
        <w:rPr>
          <w:rFonts w:ascii="Calibri Light" w:hAnsi="Calibri Light" w:cs="Calibri Light"/>
          <w:i/>
          <w:u w:val="single"/>
        </w:rPr>
      </w:pPr>
      <w:r w:rsidRPr="0043301C">
        <w:rPr>
          <w:rFonts w:ascii="Calibri Light" w:hAnsi="Calibri Light" w:cs="Calibri Light"/>
          <w:i/>
          <w:u w:val="single"/>
        </w:rPr>
        <w:t>Molimo Vas da priopćenje objavite u Vašem mediju.</w:t>
      </w:r>
    </w:p>
    <w:p w14:paraId="137E5364" w14:textId="77777777" w:rsidR="00403206" w:rsidRDefault="00403206" w:rsidP="00E81D8C">
      <w:pPr>
        <w:spacing w:after="0" w:line="240" w:lineRule="auto"/>
        <w:rPr>
          <w:rFonts w:ascii="Calibri Light" w:eastAsia="Calibri" w:hAnsi="Calibri Light" w:cs="Calibri Light"/>
        </w:rPr>
      </w:pPr>
    </w:p>
    <w:p w14:paraId="4CAB7266" w14:textId="77777777" w:rsidR="00DA4BDF" w:rsidRPr="0043301C" w:rsidRDefault="00DA4BDF" w:rsidP="00E81D8C">
      <w:pPr>
        <w:spacing w:after="0" w:line="240" w:lineRule="auto"/>
        <w:rPr>
          <w:rFonts w:ascii="Calibri Light" w:eastAsia="Calibri" w:hAnsi="Calibri Light" w:cs="Calibri Light"/>
        </w:rPr>
      </w:pPr>
    </w:p>
    <w:p w14:paraId="5DDDF52F" w14:textId="77777777" w:rsidR="0038433D" w:rsidRPr="0043301C" w:rsidRDefault="0038433D" w:rsidP="00E81D8C">
      <w:pPr>
        <w:spacing w:after="0" w:line="240" w:lineRule="auto"/>
        <w:rPr>
          <w:rFonts w:ascii="Calibri Light" w:eastAsia="Calibri" w:hAnsi="Calibri Light" w:cs="Calibri Light"/>
        </w:rPr>
      </w:pPr>
    </w:p>
    <w:p w14:paraId="25F069B9" w14:textId="0D1DAACE" w:rsidR="00E64293" w:rsidRPr="0043301C" w:rsidRDefault="00B52E96" w:rsidP="00E81D8C">
      <w:pPr>
        <w:spacing w:after="0" w:line="240" w:lineRule="auto"/>
        <w:jc w:val="right"/>
        <w:rPr>
          <w:rFonts w:ascii="Calibri Light" w:hAnsi="Calibri Light" w:cs="Calibri Light"/>
        </w:rPr>
      </w:pPr>
      <w:r w:rsidRPr="0043301C">
        <w:rPr>
          <w:rFonts w:ascii="Calibri Light" w:hAnsi="Calibri Light" w:cs="Calibri Light"/>
        </w:rPr>
        <w:t>TURISTIČKA ZAJEDNICA GRADA POREČA</w:t>
      </w:r>
    </w:p>
    <w:p w14:paraId="663882CD" w14:textId="77777777" w:rsidR="006B1B7F" w:rsidRPr="0043301C" w:rsidRDefault="006B1B7F" w:rsidP="00E81D8C">
      <w:pPr>
        <w:spacing w:after="0" w:line="240" w:lineRule="auto"/>
        <w:jc w:val="right"/>
        <w:rPr>
          <w:rFonts w:ascii="Poppins" w:hAnsi="Poppins" w:cs="Poppins"/>
        </w:rPr>
      </w:pPr>
    </w:p>
    <w:p w14:paraId="6A0AC991" w14:textId="2E30FB9A" w:rsidR="006B1B7F" w:rsidRPr="0043301C" w:rsidRDefault="006B1B7F" w:rsidP="00E81D8C">
      <w:pPr>
        <w:spacing w:after="0" w:line="240" w:lineRule="auto"/>
        <w:jc w:val="right"/>
        <w:rPr>
          <w:rFonts w:ascii="Poppins" w:hAnsi="Poppins" w:cs="Poppins"/>
        </w:rPr>
      </w:pPr>
    </w:p>
    <w:p w14:paraId="29BA15FB" w14:textId="77777777" w:rsidR="0077255C" w:rsidRPr="0043301C" w:rsidRDefault="0077255C" w:rsidP="008C2291">
      <w:pPr>
        <w:spacing w:after="0" w:line="240" w:lineRule="auto"/>
        <w:jc w:val="right"/>
        <w:rPr>
          <w:rFonts w:ascii="Poppins" w:hAnsi="Poppins" w:cs="Poppins"/>
        </w:rPr>
      </w:pPr>
    </w:p>
    <w:sectPr w:rsidR="0077255C" w:rsidRPr="0043301C" w:rsidSect="004032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46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F6BB" w14:textId="77777777" w:rsidR="00FD084C" w:rsidRDefault="00FD084C" w:rsidP="00B728E0">
      <w:pPr>
        <w:spacing w:after="0" w:line="240" w:lineRule="auto"/>
      </w:pPr>
      <w:r>
        <w:separator/>
      </w:r>
    </w:p>
  </w:endnote>
  <w:endnote w:type="continuationSeparator" w:id="0">
    <w:p w14:paraId="0057D633" w14:textId="77777777" w:rsidR="00FD084C" w:rsidRDefault="00FD084C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2B77E" w14:textId="77777777" w:rsidR="00E81D8C" w:rsidRDefault="00E81D8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425E136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1C15659D">
          <wp:simplePos x="0" y="0"/>
          <wp:positionH relativeFrom="margin">
            <wp:posOffset>-13970</wp:posOffset>
          </wp:positionH>
          <wp:positionV relativeFrom="page">
            <wp:posOffset>9563100</wp:posOffset>
          </wp:positionV>
          <wp:extent cx="1095375" cy="102870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68984080" name="Slika 168984080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095375" cy="102870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7B43FE76">
          <wp:extent cx="1477731" cy="961390"/>
          <wp:effectExtent l="0" t="0" r="8255" b="0"/>
          <wp:docPr id="1999180801" name="Slika 1999180801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1"/>
                  <a:stretch/>
                </pic:blipFill>
                <pic:spPr bwMode="auto">
                  <a:xfrm>
                    <a:off x="0" y="0"/>
                    <a:ext cx="1525933" cy="99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806EB" w14:textId="77777777" w:rsidR="00E81D8C" w:rsidRDefault="00E81D8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70204" w14:textId="77777777" w:rsidR="00FD084C" w:rsidRDefault="00FD084C" w:rsidP="00B728E0">
      <w:pPr>
        <w:spacing w:after="0" w:line="240" w:lineRule="auto"/>
      </w:pPr>
      <w:r>
        <w:separator/>
      </w:r>
    </w:p>
  </w:footnote>
  <w:footnote w:type="continuationSeparator" w:id="0">
    <w:p w14:paraId="396A3923" w14:textId="77777777" w:rsidR="00FD084C" w:rsidRDefault="00FD084C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96B23" w14:textId="77777777" w:rsidR="00E81D8C" w:rsidRDefault="00E81D8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87F25" w14:textId="3CB0590E" w:rsidR="00B728E0" w:rsidRDefault="00131EAF" w:rsidP="00E81D8C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444F09D9">
          <wp:extent cx="7571014" cy="1906096"/>
          <wp:effectExtent l="0" t="0" r="0" b="0"/>
          <wp:docPr id="1832839596" name="Slika 1832839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839596" name="Slika 1832839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107" b="31107"/>
                  <a:stretch>
                    <a:fillRect/>
                  </a:stretch>
                </pic:blipFill>
                <pic:spPr bwMode="auto">
                  <a:xfrm>
                    <a:off x="0" y="0"/>
                    <a:ext cx="7571014" cy="19060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264CF" w14:textId="77777777" w:rsidR="00E81D8C" w:rsidRDefault="00E81D8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12E99"/>
    <w:multiLevelType w:val="hybridMultilevel"/>
    <w:tmpl w:val="BD9EE7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F1C9F"/>
    <w:multiLevelType w:val="hybridMultilevel"/>
    <w:tmpl w:val="6BAC04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966165">
    <w:abstractNumId w:val="1"/>
  </w:num>
  <w:num w:numId="2" w16cid:durableId="956526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19D"/>
    <w:rsid w:val="000068D3"/>
    <w:rsid w:val="00006A23"/>
    <w:rsid w:val="000206BC"/>
    <w:rsid w:val="00021B18"/>
    <w:rsid w:val="00021DCA"/>
    <w:rsid w:val="00025447"/>
    <w:rsid w:val="000300A2"/>
    <w:rsid w:val="00054052"/>
    <w:rsid w:val="0006070A"/>
    <w:rsid w:val="00061876"/>
    <w:rsid w:val="000641B4"/>
    <w:rsid w:val="00075D7A"/>
    <w:rsid w:val="000B6210"/>
    <w:rsid w:val="000C0C5D"/>
    <w:rsid w:val="000C3DB2"/>
    <w:rsid w:val="000C40FD"/>
    <w:rsid w:val="000D3751"/>
    <w:rsid w:val="000D3A4E"/>
    <w:rsid w:val="000F01A5"/>
    <w:rsid w:val="000F7569"/>
    <w:rsid w:val="00117935"/>
    <w:rsid w:val="00124395"/>
    <w:rsid w:val="00131EAF"/>
    <w:rsid w:val="00133B88"/>
    <w:rsid w:val="00145004"/>
    <w:rsid w:val="0014716D"/>
    <w:rsid w:val="00156800"/>
    <w:rsid w:val="0016210A"/>
    <w:rsid w:val="00162350"/>
    <w:rsid w:val="00176728"/>
    <w:rsid w:val="0018111E"/>
    <w:rsid w:val="00181F8A"/>
    <w:rsid w:val="00181FC3"/>
    <w:rsid w:val="001C0CCE"/>
    <w:rsid w:val="001D386D"/>
    <w:rsid w:val="001E7900"/>
    <w:rsid w:val="001F0A25"/>
    <w:rsid w:val="001F50E5"/>
    <w:rsid w:val="001F5A84"/>
    <w:rsid w:val="001F7A84"/>
    <w:rsid w:val="002019A8"/>
    <w:rsid w:val="002048F2"/>
    <w:rsid w:val="0020795E"/>
    <w:rsid w:val="00215702"/>
    <w:rsid w:val="00226FBE"/>
    <w:rsid w:val="00241DD6"/>
    <w:rsid w:val="002553AA"/>
    <w:rsid w:val="00255EEE"/>
    <w:rsid w:val="002651AD"/>
    <w:rsid w:val="0027052B"/>
    <w:rsid w:val="00277678"/>
    <w:rsid w:val="002816D6"/>
    <w:rsid w:val="00291EF7"/>
    <w:rsid w:val="00296CEF"/>
    <w:rsid w:val="002A4DE1"/>
    <w:rsid w:val="002B4B60"/>
    <w:rsid w:val="002B61C9"/>
    <w:rsid w:val="002B7BBA"/>
    <w:rsid w:val="002C14FA"/>
    <w:rsid w:val="002C436E"/>
    <w:rsid w:val="002D355C"/>
    <w:rsid w:val="002D37C8"/>
    <w:rsid w:val="002D7D40"/>
    <w:rsid w:val="002E16F6"/>
    <w:rsid w:val="002E2948"/>
    <w:rsid w:val="002E7081"/>
    <w:rsid w:val="002F0F57"/>
    <w:rsid w:val="00301233"/>
    <w:rsid w:val="003032F6"/>
    <w:rsid w:val="00313CE3"/>
    <w:rsid w:val="00314BA5"/>
    <w:rsid w:val="00314FA1"/>
    <w:rsid w:val="00321A93"/>
    <w:rsid w:val="00323A02"/>
    <w:rsid w:val="00333F92"/>
    <w:rsid w:val="0035011C"/>
    <w:rsid w:val="00351A88"/>
    <w:rsid w:val="00364218"/>
    <w:rsid w:val="003656B0"/>
    <w:rsid w:val="00374DA7"/>
    <w:rsid w:val="00376F89"/>
    <w:rsid w:val="00383ED3"/>
    <w:rsid w:val="0038433D"/>
    <w:rsid w:val="0038520B"/>
    <w:rsid w:val="003C4995"/>
    <w:rsid w:val="003D4C61"/>
    <w:rsid w:val="003E0B6B"/>
    <w:rsid w:val="003E289E"/>
    <w:rsid w:val="003E2AEA"/>
    <w:rsid w:val="003E2B87"/>
    <w:rsid w:val="003F1056"/>
    <w:rsid w:val="003F3114"/>
    <w:rsid w:val="004007CB"/>
    <w:rsid w:val="00403206"/>
    <w:rsid w:val="0040499E"/>
    <w:rsid w:val="00412815"/>
    <w:rsid w:val="00416243"/>
    <w:rsid w:val="0042548F"/>
    <w:rsid w:val="00426C80"/>
    <w:rsid w:val="0043301C"/>
    <w:rsid w:val="004445E9"/>
    <w:rsid w:val="00447413"/>
    <w:rsid w:val="004557EC"/>
    <w:rsid w:val="00457FB7"/>
    <w:rsid w:val="004637A4"/>
    <w:rsid w:val="004712D9"/>
    <w:rsid w:val="0047571B"/>
    <w:rsid w:val="00477D8B"/>
    <w:rsid w:val="004915DE"/>
    <w:rsid w:val="004920DB"/>
    <w:rsid w:val="00495A10"/>
    <w:rsid w:val="004C5A0F"/>
    <w:rsid w:val="004C6A79"/>
    <w:rsid w:val="004D0DCF"/>
    <w:rsid w:val="004E3EB9"/>
    <w:rsid w:val="004E77D2"/>
    <w:rsid w:val="004E7807"/>
    <w:rsid w:val="00502956"/>
    <w:rsid w:val="005128A0"/>
    <w:rsid w:val="005203C0"/>
    <w:rsid w:val="005319C7"/>
    <w:rsid w:val="00534580"/>
    <w:rsid w:val="005457F3"/>
    <w:rsid w:val="0054793B"/>
    <w:rsid w:val="0055461A"/>
    <w:rsid w:val="005552F8"/>
    <w:rsid w:val="00556B4C"/>
    <w:rsid w:val="00557AB4"/>
    <w:rsid w:val="005650BC"/>
    <w:rsid w:val="00566551"/>
    <w:rsid w:val="00574793"/>
    <w:rsid w:val="00583FB7"/>
    <w:rsid w:val="00584CEF"/>
    <w:rsid w:val="005A3B0A"/>
    <w:rsid w:val="005B3201"/>
    <w:rsid w:val="005B583A"/>
    <w:rsid w:val="005C1DB8"/>
    <w:rsid w:val="005C547D"/>
    <w:rsid w:val="005C5F69"/>
    <w:rsid w:val="005C72B2"/>
    <w:rsid w:val="005D30CB"/>
    <w:rsid w:val="005D3A4E"/>
    <w:rsid w:val="005D58B3"/>
    <w:rsid w:val="005D753B"/>
    <w:rsid w:val="005E15A2"/>
    <w:rsid w:val="005E2602"/>
    <w:rsid w:val="005F5F4C"/>
    <w:rsid w:val="00601FE9"/>
    <w:rsid w:val="00616FF2"/>
    <w:rsid w:val="00623F0E"/>
    <w:rsid w:val="006242D3"/>
    <w:rsid w:val="00632B78"/>
    <w:rsid w:val="00633868"/>
    <w:rsid w:val="006446DB"/>
    <w:rsid w:val="00644A54"/>
    <w:rsid w:val="00657FBF"/>
    <w:rsid w:val="006615E1"/>
    <w:rsid w:val="0066408D"/>
    <w:rsid w:val="0068105A"/>
    <w:rsid w:val="00692A31"/>
    <w:rsid w:val="00693999"/>
    <w:rsid w:val="0069681B"/>
    <w:rsid w:val="006A4FE2"/>
    <w:rsid w:val="006B1B7F"/>
    <w:rsid w:val="006B685D"/>
    <w:rsid w:val="006D4434"/>
    <w:rsid w:val="006D76EB"/>
    <w:rsid w:val="006E01F8"/>
    <w:rsid w:val="006E1B8C"/>
    <w:rsid w:val="006E3449"/>
    <w:rsid w:val="006F26C4"/>
    <w:rsid w:val="00705F80"/>
    <w:rsid w:val="00716AFC"/>
    <w:rsid w:val="007175EF"/>
    <w:rsid w:val="0072559B"/>
    <w:rsid w:val="007360D8"/>
    <w:rsid w:val="00743B2D"/>
    <w:rsid w:val="0074706C"/>
    <w:rsid w:val="00765FE0"/>
    <w:rsid w:val="0077255C"/>
    <w:rsid w:val="00775110"/>
    <w:rsid w:val="0077520C"/>
    <w:rsid w:val="00781FED"/>
    <w:rsid w:val="0078233F"/>
    <w:rsid w:val="0078719F"/>
    <w:rsid w:val="007A3AEB"/>
    <w:rsid w:val="007A421F"/>
    <w:rsid w:val="007A50D8"/>
    <w:rsid w:val="007A5548"/>
    <w:rsid w:val="007B6C2B"/>
    <w:rsid w:val="007E382A"/>
    <w:rsid w:val="007F6184"/>
    <w:rsid w:val="00801FC5"/>
    <w:rsid w:val="0080794B"/>
    <w:rsid w:val="0082044C"/>
    <w:rsid w:val="00820475"/>
    <w:rsid w:val="008562A3"/>
    <w:rsid w:val="00861C10"/>
    <w:rsid w:val="00871427"/>
    <w:rsid w:val="00871D38"/>
    <w:rsid w:val="0087355B"/>
    <w:rsid w:val="00875A5B"/>
    <w:rsid w:val="0089384A"/>
    <w:rsid w:val="0089686E"/>
    <w:rsid w:val="008A31B8"/>
    <w:rsid w:val="008C2291"/>
    <w:rsid w:val="008C5C47"/>
    <w:rsid w:val="008E420B"/>
    <w:rsid w:val="008F44A4"/>
    <w:rsid w:val="00913C91"/>
    <w:rsid w:val="009221D3"/>
    <w:rsid w:val="00936E0F"/>
    <w:rsid w:val="00966573"/>
    <w:rsid w:val="00977160"/>
    <w:rsid w:val="00980126"/>
    <w:rsid w:val="00980704"/>
    <w:rsid w:val="009842E8"/>
    <w:rsid w:val="00985A25"/>
    <w:rsid w:val="00987F9D"/>
    <w:rsid w:val="00991984"/>
    <w:rsid w:val="009932B6"/>
    <w:rsid w:val="009949AD"/>
    <w:rsid w:val="00995647"/>
    <w:rsid w:val="00996AD7"/>
    <w:rsid w:val="00997BAC"/>
    <w:rsid w:val="009A2FA9"/>
    <w:rsid w:val="009B70A3"/>
    <w:rsid w:val="009C077E"/>
    <w:rsid w:val="009C4F18"/>
    <w:rsid w:val="009D1BDC"/>
    <w:rsid w:val="009D711E"/>
    <w:rsid w:val="009E2532"/>
    <w:rsid w:val="009F3CE7"/>
    <w:rsid w:val="009F537C"/>
    <w:rsid w:val="009F6878"/>
    <w:rsid w:val="009F6BC4"/>
    <w:rsid w:val="00A0640D"/>
    <w:rsid w:val="00A1119B"/>
    <w:rsid w:val="00A238C7"/>
    <w:rsid w:val="00A25D42"/>
    <w:rsid w:val="00A37E2A"/>
    <w:rsid w:val="00A56E94"/>
    <w:rsid w:val="00A6222D"/>
    <w:rsid w:val="00A6740A"/>
    <w:rsid w:val="00A7077E"/>
    <w:rsid w:val="00A807FB"/>
    <w:rsid w:val="00A85016"/>
    <w:rsid w:val="00A87EBD"/>
    <w:rsid w:val="00A87F38"/>
    <w:rsid w:val="00A97578"/>
    <w:rsid w:val="00AB1888"/>
    <w:rsid w:val="00AB29A8"/>
    <w:rsid w:val="00AC148B"/>
    <w:rsid w:val="00AD07CA"/>
    <w:rsid w:val="00AD6768"/>
    <w:rsid w:val="00AE4794"/>
    <w:rsid w:val="00AE5A75"/>
    <w:rsid w:val="00AF0FA9"/>
    <w:rsid w:val="00AF4205"/>
    <w:rsid w:val="00AF46B4"/>
    <w:rsid w:val="00AF6802"/>
    <w:rsid w:val="00B26C6A"/>
    <w:rsid w:val="00B42C7E"/>
    <w:rsid w:val="00B52E96"/>
    <w:rsid w:val="00B53341"/>
    <w:rsid w:val="00B66EFD"/>
    <w:rsid w:val="00B728E0"/>
    <w:rsid w:val="00B73AB4"/>
    <w:rsid w:val="00B7443D"/>
    <w:rsid w:val="00B80B92"/>
    <w:rsid w:val="00B9688F"/>
    <w:rsid w:val="00BA1505"/>
    <w:rsid w:val="00BA1E28"/>
    <w:rsid w:val="00BB258E"/>
    <w:rsid w:val="00BB5AF0"/>
    <w:rsid w:val="00BC1664"/>
    <w:rsid w:val="00BD4920"/>
    <w:rsid w:val="00BD4E8C"/>
    <w:rsid w:val="00BE4377"/>
    <w:rsid w:val="00BF5CE2"/>
    <w:rsid w:val="00C220D7"/>
    <w:rsid w:val="00C40B9A"/>
    <w:rsid w:val="00C420F5"/>
    <w:rsid w:val="00C60A66"/>
    <w:rsid w:val="00C64E88"/>
    <w:rsid w:val="00C74044"/>
    <w:rsid w:val="00C8325D"/>
    <w:rsid w:val="00C83853"/>
    <w:rsid w:val="00CA0DAF"/>
    <w:rsid w:val="00CB5AD7"/>
    <w:rsid w:val="00CE4474"/>
    <w:rsid w:val="00CE707F"/>
    <w:rsid w:val="00CE7D37"/>
    <w:rsid w:val="00CF475F"/>
    <w:rsid w:val="00CF5675"/>
    <w:rsid w:val="00CF7513"/>
    <w:rsid w:val="00D02648"/>
    <w:rsid w:val="00D0455F"/>
    <w:rsid w:val="00D25D11"/>
    <w:rsid w:val="00D34131"/>
    <w:rsid w:val="00D41B4F"/>
    <w:rsid w:val="00D431A9"/>
    <w:rsid w:val="00D45743"/>
    <w:rsid w:val="00D47A6D"/>
    <w:rsid w:val="00D61FBA"/>
    <w:rsid w:val="00D64E81"/>
    <w:rsid w:val="00D7755C"/>
    <w:rsid w:val="00D814BF"/>
    <w:rsid w:val="00DA1284"/>
    <w:rsid w:val="00DA4BDF"/>
    <w:rsid w:val="00DB5D20"/>
    <w:rsid w:val="00DB6C92"/>
    <w:rsid w:val="00DD34CF"/>
    <w:rsid w:val="00DD4839"/>
    <w:rsid w:val="00DE128E"/>
    <w:rsid w:val="00DF5909"/>
    <w:rsid w:val="00E0517C"/>
    <w:rsid w:val="00E136AD"/>
    <w:rsid w:val="00E2544D"/>
    <w:rsid w:val="00E303E3"/>
    <w:rsid w:val="00E369BF"/>
    <w:rsid w:val="00E54C12"/>
    <w:rsid w:val="00E54F7B"/>
    <w:rsid w:val="00E64293"/>
    <w:rsid w:val="00E707D2"/>
    <w:rsid w:val="00E710F0"/>
    <w:rsid w:val="00E81D8C"/>
    <w:rsid w:val="00E86E42"/>
    <w:rsid w:val="00E87504"/>
    <w:rsid w:val="00E969E1"/>
    <w:rsid w:val="00EA1667"/>
    <w:rsid w:val="00EA1EA9"/>
    <w:rsid w:val="00EB54E6"/>
    <w:rsid w:val="00EC18C9"/>
    <w:rsid w:val="00EE44C0"/>
    <w:rsid w:val="00EF1209"/>
    <w:rsid w:val="00EF35C9"/>
    <w:rsid w:val="00EF6E78"/>
    <w:rsid w:val="00F05119"/>
    <w:rsid w:val="00F25E81"/>
    <w:rsid w:val="00F27E5A"/>
    <w:rsid w:val="00F33920"/>
    <w:rsid w:val="00F36D2E"/>
    <w:rsid w:val="00F50590"/>
    <w:rsid w:val="00F509AD"/>
    <w:rsid w:val="00F60BB5"/>
    <w:rsid w:val="00F66376"/>
    <w:rsid w:val="00F6725B"/>
    <w:rsid w:val="00F75BBC"/>
    <w:rsid w:val="00F947B3"/>
    <w:rsid w:val="00FA03DF"/>
    <w:rsid w:val="00FA19E7"/>
    <w:rsid w:val="00FA2A50"/>
    <w:rsid w:val="00FB02F2"/>
    <w:rsid w:val="00FB25C9"/>
    <w:rsid w:val="00FC2FF3"/>
    <w:rsid w:val="00FD084C"/>
    <w:rsid w:val="00FD43BC"/>
    <w:rsid w:val="00FE2F7C"/>
    <w:rsid w:val="00FE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BE4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2529</Characters>
  <Application>Microsoft Office Word</Application>
  <DocSecurity>4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</dc:creator>
  <cp:keywords>TZG Poreč</cp:keywords>
  <cp:lastModifiedBy>Ivana Prekalj Martinčević</cp:lastModifiedBy>
  <cp:revision>2</cp:revision>
  <cp:lastPrinted>2023-08-05T08:03:00Z</cp:lastPrinted>
  <dcterms:created xsi:type="dcterms:W3CDTF">2023-09-11T10:52:00Z</dcterms:created>
  <dcterms:modified xsi:type="dcterms:W3CDTF">2023-09-11T10:52:00Z</dcterms:modified>
</cp:coreProperties>
</file>